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p w:rsidR="0019170C" w:rsidRDefault="00341A9D" w:rsidP="00341C4E">
      <w:pPr>
        <w:jc w:val="right"/>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1607AC" w:rsidRPr="00065B67">
        <w:rPr>
          <w:b/>
          <w:bCs/>
        </w:rPr>
        <w:t xml:space="preserve">      </w:t>
      </w:r>
    </w:p>
    <w:p w:rsidR="00341C4E" w:rsidRDefault="00341C4E" w:rsidP="00341C4E">
      <w:pPr>
        <w:jc w:val="right"/>
      </w:pPr>
    </w:p>
    <w:p w:rsidR="00D77034" w:rsidRDefault="00D77034" w:rsidP="00341C4E">
      <w:pPr>
        <w:jc w:val="right"/>
      </w:pPr>
    </w:p>
    <w:p w:rsidR="00D77034" w:rsidRDefault="00D77034" w:rsidP="00341C4E">
      <w:pPr>
        <w:jc w:val="right"/>
      </w:pPr>
    </w:p>
    <w:p w:rsidR="00D77034" w:rsidRDefault="00D77034" w:rsidP="00341C4E">
      <w:pPr>
        <w:jc w:val="right"/>
      </w:pPr>
    </w:p>
    <w:p w:rsidR="00D77034" w:rsidRDefault="00D77034" w:rsidP="00341C4E">
      <w:pPr>
        <w:jc w:val="right"/>
      </w:pPr>
    </w:p>
    <w:p w:rsidR="00D77034" w:rsidRDefault="00D77034" w:rsidP="00341C4E">
      <w:pPr>
        <w:jc w:val="right"/>
      </w:pPr>
    </w:p>
    <w:p w:rsidR="00D77034" w:rsidRDefault="00D77034" w:rsidP="00341C4E">
      <w:pPr>
        <w:jc w:val="right"/>
      </w:pPr>
    </w:p>
    <w:p w:rsidR="00D77034" w:rsidRDefault="00D77034" w:rsidP="00341C4E">
      <w:pPr>
        <w:jc w:val="right"/>
      </w:pPr>
    </w:p>
    <w:p w:rsidR="00D77034" w:rsidRDefault="00D77034" w:rsidP="00341C4E">
      <w:pPr>
        <w:jc w:val="right"/>
      </w:pPr>
    </w:p>
    <w:p w:rsidR="00D77034" w:rsidRDefault="00D77034" w:rsidP="00341C4E">
      <w:pPr>
        <w:jc w:val="right"/>
      </w:pPr>
    </w:p>
    <w:p w:rsidR="00D77034" w:rsidRPr="003A612D" w:rsidRDefault="00D77034" w:rsidP="00341C4E">
      <w:pPr>
        <w:jc w:val="right"/>
      </w:pPr>
    </w:p>
    <w:p w:rsidR="003A59E7" w:rsidRPr="003A612D" w:rsidRDefault="003A59E7" w:rsidP="0019170C"/>
    <w:p w:rsidR="00A72C4F" w:rsidRDefault="001607AC" w:rsidP="00A72C4F">
      <w:pPr>
        <w:rPr>
          <w:b/>
          <w:bCs/>
        </w:rPr>
      </w:pPr>
      <w:r w:rsidRPr="00065B67">
        <w:rPr>
          <w:b/>
          <w:bCs/>
        </w:rPr>
        <w:t xml:space="preserve">        </w:t>
      </w:r>
    </w:p>
    <w:p w:rsidR="0016564D" w:rsidRDefault="0016564D" w:rsidP="003A59E7">
      <w:pPr>
        <w:rPr>
          <w:b/>
          <w:bCs/>
        </w:rPr>
      </w:pPr>
    </w:p>
    <w:p w:rsidR="002F09BE" w:rsidRDefault="002F09BE" w:rsidP="00A87D21">
      <w:pPr>
        <w:jc w:val="right"/>
        <w:rPr>
          <w:b/>
          <w:bCs/>
        </w:rPr>
      </w:pPr>
    </w:p>
    <w:p w:rsidR="0051281A" w:rsidRDefault="0051281A" w:rsidP="00A87D21">
      <w:pPr>
        <w:jc w:val="right"/>
        <w:rPr>
          <w:b/>
          <w:bCs/>
        </w:rPr>
      </w:pPr>
    </w:p>
    <w:p w:rsidR="0051281A" w:rsidRDefault="0051281A" w:rsidP="00A87D21">
      <w:pPr>
        <w:jc w:val="right"/>
        <w:rPr>
          <w:b/>
          <w:bCs/>
        </w:rPr>
      </w:pPr>
    </w:p>
    <w:p w:rsidR="0060610C" w:rsidRDefault="0060610C" w:rsidP="001607AC">
      <w:pPr>
        <w:jc w:val="right"/>
      </w:pPr>
    </w:p>
    <w:p w:rsidR="00341A9D" w:rsidRDefault="00C51035" w:rsidP="00F62DAF">
      <w:pPr>
        <w:ind w:right="642"/>
        <w:rPr>
          <w:b/>
          <w:bCs/>
        </w:rPr>
      </w:pPr>
      <w:r w:rsidRPr="00FF1A55">
        <w:rPr>
          <w:b/>
          <w:bCs/>
        </w:rPr>
        <w:t xml:space="preserve">         </w:t>
      </w:r>
      <w:r w:rsidRPr="00C51035">
        <w:rPr>
          <w:b/>
          <w:bCs/>
        </w:rPr>
        <w:t xml:space="preserve">     </w:t>
      </w: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Default="00341A9D" w:rsidP="00F360CF">
      <w:pPr>
        <w:tabs>
          <w:tab w:val="left" w:pos="3015"/>
          <w:tab w:val="center" w:pos="5103"/>
        </w:tabs>
        <w:jc w:val="center"/>
        <w:rPr>
          <w:sz w:val="26"/>
          <w:szCs w:val="26"/>
        </w:rPr>
      </w:pPr>
      <w:r w:rsidRPr="00C30CAB">
        <w:rPr>
          <w:sz w:val="26"/>
          <w:szCs w:val="26"/>
        </w:rPr>
        <w:t xml:space="preserve">на </w:t>
      </w:r>
      <w:r w:rsidR="0048686A" w:rsidRPr="00C30CAB">
        <w:rPr>
          <w:sz w:val="26"/>
          <w:szCs w:val="26"/>
        </w:rPr>
        <w:t xml:space="preserve">поставку </w:t>
      </w:r>
      <w:r w:rsidR="00EE2DEC" w:rsidRPr="00EE2DEC">
        <w:rPr>
          <w:sz w:val="26"/>
          <w:szCs w:val="26"/>
        </w:rPr>
        <w:t xml:space="preserve"> железобетонных опор 7,5 м., 9,5 м.</w:t>
      </w:r>
    </w:p>
    <w:p w:rsidR="00341A9D" w:rsidRPr="004E3B1F" w:rsidRDefault="00341A9D" w:rsidP="00341A9D">
      <w:pPr>
        <w:jc w:val="center"/>
        <w:rPr>
          <w:sz w:val="26"/>
          <w:szCs w:val="26"/>
        </w:rPr>
      </w:pP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EE2DEC">
        <w:rPr>
          <w:iCs/>
        </w:rPr>
        <w:t>18</w:t>
      </w:r>
      <w:r w:rsidRPr="00F84878">
        <w:rPr>
          <w:iCs/>
        </w:rPr>
        <w:t>»</w:t>
      </w:r>
      <w:r w:rsidR="003A59E7" w:rsidRPr="0016564D">
        <w:rPr>
          <w:iCs/>
        </w:rPr>
        <w:t xml:space="preserve"> </w:t>
      </w:r>
      <w:r w:rsidR="00245505">
        <w:rPr>
          <w:iCs/>
        </w:rPr>
        <w:t>апреля</w:t>
      </w:r>
      <w:r>
        <w:rPr>
          <w:iCs/>
        </w:rPr>
        <w:t xml:space="preserve"> </w:t>
      </w:r>
      <w:r w:rsidRPr="00F84878">
        <w:rPr>
          <w:iCs/>
        </w:rPr>
        <w:t>201</w:t>
      </w:r>
      <w:r w:rsidR="00DC3A94">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341A9D" w:rsidRDefault="00341A9D"/>
    <w:p w:rsidR="00341A9D" w:rsidRDefault="00341A9D"/>
    <w:p w:rsidR="00341A9D" w:rsidRDefault="00341A9D"/>
    <w:p w:rsidR="00341A9D" w:rsidRDefault="00341A9D"/>
    <w:p w:rsidR="00F62DAF" w:rsidRDefault="00F62DAF" w:rsidP="00341A9D">
      <w:pPr>
        <w:jc w:val="center"/>
        <w:rPr>
          <w:b/>
        </w:rPr>
      </w:pPr>
    </w:p>
    <w:p w:rsidR="00891065" w:rsidRDefault="00891065" w:rsidP="00341A9D">
      <w:pPr>
        <w:jc w:val="center"/>
        <w:rPr>
          <w:b/>
        </w:rPr>
      </w:pPr>
    </w:p>
    <w:p w:rsidR="00891065" w:rsidRDefault="00891065" w:rsidP="00341A9D">
      <w:pPr>
        <w:jc w:val="center"/>
        <w:rPr>
          <w:b/>
        </w:rPr>
      </w:pPr>
    </w:p>
    <w:p w:rsidR="00F62DAF" w:rsidRDefault="00F62DAF" w:rsidP="00341A9D">
      <w:pPr>
        <w:jc w:val="center"/>
        <w:rPr>
          <w:b/>
        </w:rPr>
      </w:pPr>
    </w:p>
    <w:p w:rsidR="00F41B8C" w:rsidRDefault="00F41B8C" w:rsidP="00341A9D">
      <w:pPr>
        <w:jc w:val="center"/>
        <w:rPr>
          <w:b/>
        </w:rPr>
      </w:pPr>
    </w:p>
    <w:p w:rsidR="00341A9D" w:rsidRPr="00341A9D" w:rsidRDefault="00DC3A94" w:rsidP="00341A9D">
      <w:pPr>
        <w:jc w:val="center"/>
        <w:rPr>
          <w:b/>
        </w:rPr>
      </w:pPr>
      <w:r>
        <w:rPr>
          <w:b/>
        </w:rPr>
        <w:t>2017</w:t>
      </w:r>
    </w:p>
    <w:p w:rsidR="00341A9D" w:rsidRDefault="00341A9D"/>
    <w:p w:rsidR="00DC3A94" w:rsidRDefault="00DC3A94" w:rsidP="00341A9D">
      <w:pPr>
        <w:pStyle w:val="12"/>
        <w:keepLines w:val="0"/>
        <w:tabs>
          <w:tab w:val="left" w:pos="6424"/>
        </w:tabs>
        <w:spacing w:before="0"/>
        <w:ind w:left="792" w:hanging="360"/>
        <w:jc w:val="center"/>
        <w:rPr>
          <w:rFonts w:ascii="Times New Roman" w:eastAsia="MS Mincho" w:hAnsi="Times New Roman"/>
          <w:color w:val="17365D"/>
          <w:kern w:val="32"/>
          <w:szCs w:val="24"/>
          <w:lang w:val="x-none" w:eastAsia="x-none"/>
        </w:rPr>
      </w:pPr>
      <w:bookmarkStart w:id="0" w:name="_Toc438136409"/>
    </w:p>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r w:rsidRPr="00E82F20">
        <w:rPr>
          <w:rFonts w:ascii="Times New Roman" w:eastAsia="MS Mincho" w:hAnsi="Times New Roman"/>
          <w:color w:val="17365D"/>
          <w:kern w:val="32"/>
          <w:szCs w:val="24"/>
          <w:lang w:val="x-none" w:eastAsia="x-none"/>
        </w:rPr>
        <w:t>ИЗВЕЩЕНИЕ О ЗАКУПКЕ</w:t>
      </w:r>
      <w:bookmarkEnd w:id="0"/>
    </w:p>
    <w:p w:rsidR="00341A9D" w:rsidRPr="003654D6" w:rsidRDefault="00341A9D" w:rsidP="00341A9D">
      <w:pPr>
        <w:rPr>
          <w:rFonts w:eastAsia="MS Mincho"/>
          <w:sz w:val="10"/>
          <w:szCs w:val="10"/>
          <w:lang w:eastAsia="x-none"/>
        </w:rPr>
      </w:pPr>
    </w:p>
    <w:p w:rsidR="00341A9D" w:rsidRPr="00A83572"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A83572">
        <w:t xml:space="preserve">поставку </w:t>
      </w:r>
      <w:r w:rsidR="00EE2DEC" w:rsidRPr="00EE2DEC">
        <w:t xml:space="preserve"> железобетонных опор 7,5 м., 9,5 м.</w:t>
      </w:r>
      <w:r w:rsidR="00A83572" w:rsidRPr="00A83572">
        <w:t xml:space="preserve"> </w:t>
      </w:r>
      <w:r w:rsidRPr="00A83572">
        <w:t>(далее по тексту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E84BF6"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3B294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0C7DD7">
              <w:rPr>
                <w:bCs/>
              </w:rPr>
              <w:t>0</w:t>
            </w:r>
          </w:p>
          <w:p w:rsidR="00341A9D" w:rsidRPr="00F84878" w:rsidRDefault="00341A9D" w:rsidP="00341A9D">
            <w:pPr>
              <w:pStyle w:val="Default"/>
              <w:jc w:val="both"/>
              <w:rPr>
                <w:bCs/>
              </w:rPr>
            </w:pPr>
            <w:r w:rsidRPr="00F84878">
              <w:rPr>
                <w:bCs/>
              </w:rPr>
              <w:t xml:space="preserve">Почтовый адрес: </w:t>
            </w:r>
            <w:r>
              <w:rPr>
                <w:bCs/>
              </w:rPr>
              <w:t>4500</w:t>
            </w:r>
            <w:r w:rsidR="003B294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0C7DD7">
              <w:rPr>
                <w:bCs/>
              </w:rPr>
              <w:t>0</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41A9D" w:rsidRPr="009152FD" w:rsidRDefault="00341A9D" w:rsidP="00341A9D">
            <w:pPr>
              <w:pStyle w:val="Default"/>
              <w:rPr>
                <w:bCs/>
              </w:rPr>
            </w:pPr>
            <w:r w:rsidRPr="00F84878">
              <w:rPr>
                <w:bCs/>
              </w:rPr>
              <w:t>ФИО</w:t>
            </w:r>
            <w:r>
              <w:rPr>
                <w:bCs/>
              </w:rPr>
              <w:t xml:space="preserve"> Фаррахова Эльвера Римовна</w:t>
            </w:r>
          </w:p>
          <w:p w:rsidR="00341A9D" w:rsidRPr="007F28A9" w:rsidRDefault="00341A9D" w:rsidP="00341A9D">
            <w:pPr>
              <w:pStyle w:val="Default"/>
              <w:rPr>
                <w:bCs/>
              </w:rPr>
            </w:pPr>
            <w:r w:rsidRPr="00F84878">
              <w:rPr>
                <w:bCs/>
              </w:rPr>
              <w:t>тел</w:t>
            </w:r>
            <w:r w:rsidRPr="007F28A9">
              <w:rPr>
                <w:bCs/>
              </w:rPr>
              <w:t xml:space="preserve">. + 7 (347) 221-55-40, </w:t>
            </w:r>
            <w:r w:rsidRPr="00F84878">
              <w:rPr>
                <w:bCs/>
                <w:lang w:val="en-US"/>
              </w:rPr>
              <w:t>e</w:t>
            </w:r>
            <w:r w:rsidRPr="007F28A9">
              <w:rPr>
                <w:bCs/>
              </w:rPr>
              <w:t>-</w:t>
            </w:r>
            <w:r w:rsidRPr="00F84878">
              <w:rPr>
                <w:bCs/>
                <w:lang w:val="en-US"/>
              </w:rPr>
              <w:t>mail</w:t>
            </w:r>
            <w:r w:rsidRPr="007F28A9">
              <w:rPr>
                <w:bCs/>
              </w:rPr>
              <w:t>:</w:t>
            </w:r>
            <w:r w:rsidRPr="007F28A9">
              <w:rPr>
                <w:rFonts w:eastAsia="Times New Roman"/>
                <w:color w:val="777777"/>
                <w:lang w:eastAsia="ru-RU"/>
              </w:rPr>
              <w:t xml:space="preserve"> </w:t>
            </w:r>
            <w:hyperlink r:id="rId14" w:history="1">
              <w:r w:rsidRPr="00FE46EF">
                <w:rPr>
                  <w:rStyle w:val="a6"/>
                  <w:lang w:val="en-US"/>
                </w:rPr>
                <w:t>e</w:t>
              </w:r>
              <w:r w:rsidRPr="007F28A9">
                <w:rPr>
                  <w:rStyle w:val="a6"/>
                </w:rPr>
                <w:t>.</w:t>
              </w:r>
              <w:r w:rsidRPr="00FE46EF">
                <w:rPr>
                  <w:rStyle w:val="a6"/>
                  <w:lang w:val="en-US"/>
                </w:rPr>
                <w:t>farrahova</w:t>
              </w:r>
              <w:r w:rsidRPr="007F28A9">
                <w:rPr>
                  <w:rStyle w:val="a6"/>
                </w:rPr>
                <w:t>@</w:t>
              </w:r>
              <w:r w:rsidRPr="00FE46EF">
                <w:rPr>
                  <w:rStyle w:val="a6"/>
                  <w:lang w:val="en-US"/>
                </w:rPr>
                <w:t>bashtel</w:t>
              </w:r>
              <w:r w:rsidRPr="007F28A9">
                <w:rPr>
                  <w:rStyle w:val="a6"/>
                </w:rPr>
                <w:t>.</w:t>
              </w:r>
              <w:r w:rsidRPr="00FE46EF">
                <w:rPr>
                  <w:rStyle w:val="a6"/>
                  <w:lang w:val="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E84BF6" w:rsidRPr="002F3127" w:rsidRDefault="00E84BF6" w:rsidP="00E84BF6">
            <w:pPr>
              <w:autoSpaceDE w:val="0"/>
              <w:autoSpaceDN w:val="0"/>
              <w:adjustRightInd w:val="0"/>
              <w:rPr>
                <w:rFonts w:eastAsia="Calibri"/>
                <w:iCs/>
                <w:color w:val="000000"/>
              </w:rPr>
            </w:pPr>
            <w:r w:rsidRPr="00D93D3D">
              <w:rPr>
                <w:iCs/>
              </w:rPr>
              <w:t xml:space="preserve">ФИО </w:t>
            </w:r>
            <w:r w:rsidRPr="00FF0824">
              <w:rPr>
                <w:rFonts w:eastAsia="Calibri"/>
                <w:iCs/>
                <w:color w:val="000000"/>
              </w:rPr>
              <w:t>Ахметзянова Венера Фанитовна</w:t>
            </w:r>
          </w:p>
          <w:p w:rsidR="00341A9D" w:rsidRPr="00D77034" w:rsidRDefault="00E84BF6" w:rsidP="00E84BF6">
            <w:pPr>
              <w:pStyle w:val="Default"/>
              <w:jc w:val="both"/>
              <w:rPr>
                <w:iCs/>
              </w:rPr>
            </w:pPr>
            <w:r w:rsidRPr="002F3127">
              <w:rPr>
                <w:bCs/>
              </w:rPr>
              <w:t>тел</w:t>
            </w:r>
            <w:r w:rsidRPr="00D77034">
              <w:rPr>
                <w:bCs/>
              </w:rPr>
              <w:t xml:space="preserve">. + 7 (347) 221-56-61, </w:t>
            </w:r>
            <w:r w:rsidRPr="002F3127">
              <w:rPr>
                <w:bCs/>
                <w:lang w:val="en-US"/>
              </w:rPr>
              <w:t>e</w:t>
            </w:r>
            <w:r w:rsidRPr="00D77034">
              <w:rPr>
                <w:bCs/>
              </w:rPr>
              <w:t>-</w:t>
            </w:r>
            <w:r w:rsidRPr="002F3127">
              <w:rPr>
                <w:bCs/>
                <w:lang w:val="en-US"/>
              </w:rPr>
              <w:t>mail</w:t>
            </w:r>
            <w:r w:rsidRPr="00D77034">
              <w:rPr>
                <w:bCs/>
              </w:rPr>
              <w:t>:</w:t>
            </w:r>
            <w:r w:rsidRPr="00D77034">
              <w:rPr>
                <w:color w:val="777777"/>
              </w:rPr>
              <w:t xml:space="preserve"> </w:t>
            </w:r>
            <w:hyperlink r:id="rId15" w:history="1">
              <w:r w:rsidRPr="00FF0824">
                <w:rPr>
                  <w:rStyle w:val="a6"/>
                  <w:lang w:val="en-US"/>
                </w:rPr>
                <w:t>v</w:t>
              </w:r>
              <w:r w:rsidRPr="00D77034">
                <w:rPr>
                  <w:rStyle w:val="a6"/>
                </w:rPr>
                <w:t>.</w:t>
              </w:r>
              <w:r w:rsidRPr="00FF0824">
                <w:rPr>
                  <w:rStyle w:val="a6"/>
                  <w:lang w:val="en-US"/>
                </w:rPr>
                <w:t>akhmetzyanova</w:t>
              </w:r>
              <w:r w:rsidRPr="00D77034">
                <w:rPr>
                  <w:rStyle w:val="a6"/>
                </w:rPr>
                <w:t>@</w:t>
              </w:r>
              <w:r w:rsidRPr="00FF0824">
                <w:rPr>
                  <w:rStyle w:val="a6"/>
                  <w:lang w:val="en-US"/>
                </w:rPr>
                <w:t>bashtel</w:t>
              </w:r>
              <w:r w:rsidRPr="00D77034">
                <w:rPr>
                  <w:rStyle w:val="a6"/>
                </w:rPr>
                <w:t>.</w:t>
              </w:r>
              <w:r w:rsidRPr="00FF0824">
                <w:rPr>
                  <w:rStyle w:val="a6"/>
                  <w:lang w:val="en-US"/>
                </w:rPr>
                <w:t>ru</w:t>
              </w:r>
            </w:hyperlink>
            <w:r w:rsidR="00211E6D" w:rsidRPr="00D77034">
              <w:t xml:space="preserve"> </w:t>
            </w:r>
            <w:r w:rsidR="007911DA" w:rsidRPr="00D77034">
              <w:t xml:space="preserve"> </w:t>
            </w:r>
            <w:r w:rsidR="003B5806" w:rsidRPr="00D77034">
              <w:t xml:space="preserve"> </w:t>
            </w:r>
            <w:r w:rsidR="00202F1B" w:rsidRPr="00D77034">
              <w:rPr>
                <w:color w:val="auto"/>
                <w:u w:val="single"/>
                <w:lang w:eastAsia="ru-RU"/>
              </w:rPr>
              <w:t xml:space="preserve"> </w:t>
            </w: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7E3488" w:rsidP="00741ED9">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r w:rsidRPr="00F84878">
              <w:rPr>
                <w:bCs/>
              </w:rPr>
              <w:t xml:space="preserve"> </w:t>
            </w:r>
          </w:p>
        </w:tc>
      </w:tr>
      <w:tr w:rsidR="00341A9D" w:rsidRPr="00F84878" w:rsidTr="00144CD8">
        <w:trPr>
          <w:trHeight w:val="2500"/>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Pr="00A83572" w:rsidRDefault="00341A9D" w:rsidP="00E455A3">
            <w:pPr>
              <w:pStyle w:val="Default"/>
              <w:jc w:val="both"/>
            </w:pPr>
            <w:r w:rsidRPr="0000602B">
              <w:rPr>
                <w:iCs/>
              </w:rPr>
              <w:t xml:space="preserve">Право на заключение </w:t>
            </w:r>
            <w:r w:rsidRPr="00A83572">
              <w:rPr>
                <w:iCs/>
              </w:rPr>
              <w:t xml:space="preserve">договора </w:t>
            </w:r>
            <w:r w:rsidR="001D2447" w:rsidRPr="00A83572">
              <w:t xml:space="preserve">на поставку </w:t>
            </w:r>
            <w:r w:rsidR="00EE2DEC" w:rsidRPr="00EE2DEC">
              <w:t xml:space="preserve"> железобетонных опор 7,5 м., 9,5 м.</w:t>
            </w:r>
            <w:r w:rsidR="00144CD8" w:rsidRPr="00A83572">
              <w:t>.</w:t>
            </w:r>
          </w:p>
          <w:p w:rsidR="00144CD8" w:rsidRPr="00A83572" w:rsidRDefault="00144CD8" w:rsidP="00E455A3">
            <w:pPr>
              <w:pStyle w:val="Default"/>
              <w:jc w:val="both"/>
              <w:rPr>
                <w:iCs/>
              </w:rPr>
            </w:pPr>
          </w:p>
          <w:p w:rsidR="00144CD8" w:rsidRDefault="00144CD8" w:rsidP="00144CD8">
            <w:pPr>
              <w:autoSpaceDE w:val="0"/>
              <w:autoSpaceDN w:val="0"/>
              <w:adjustRightInd w:val="0"/>
              <w:jc w:val="both"/>
              <w:rPr>
                <w:rFonts w:eastAsia="Calibri"/>
              </w:rPr>
            </w:pPr>
            <w:r w:rsidRPr="00A83572">
              <w:rPr>
                <w:rFonts w:eastAsia="Calibri"/>
              </w:rPr>
              <w:t xml:space="preserve">      </w:t>
            </w:r>
            <w:r w:rsidR="00885929" w:rsidRPr="00A83572">
              <w:rPr>
                <w:rFonts w:eastAsia="Calibri"/>
              </w:rPr>
              <w:t>Перечень поставляемого товара</w:t>
            </w:r>
            <w:r w:rsidR="00787E9A" w:rsidRPr="00A83572">
              <w:rPr>
                <w:rFonts w:eastAsia="Calibri"/>
              </w:rPr>
              <w:t xml:space="preserve"> </w:t>
            </w:r>
            <w:r w:rsidR="007F46EA" w:rsidRPr="00A83572">
              <w:rPr>
                <w:rFonts w:eastAsia="Calibri"/>
              </w:rPr>
              <w:t>определяется</w:t>
            </w:r>
            <w:r w:rsidR="00741ED9" w:rsidRPr="00A83572">
              <w:rPr>
                <w:rFonts w:eastAsia="Calibri"/>
              </w:rPr>
              <w:t xml:space="preserve"> условиями Договора (</w:t>
            </w:r>
            <w:hyperlink w:anchor="_РАЗДЕЛ_V._Проект" w:history="1">
              <w:r w:rsidR="00741ED9" w:rsidRPr="00A83572">
                <w:rPr>
                  <w:rStyle w:val="a6"/>
                  <w:iCs/>
                </w:rPr>
                <w:t xml:space="preserve">в разделе </w:t>
              </w:r>
              <w:r w:rsidR="00741ED9" w:rsidRPr="00A83572">
                <w:rPr>
                  <w:rStyle w:val="a6"/>
                  <w:iCs/>
                  <w:lang w:val="en-US"/>
                </w:rPr>
                <w:t>V</w:t>
              </w:r>
              <w:r w:rsidR="00741ED9" w:rsidRPr="00A83572">
                <w:rPr>
                  <w:rStyle w:val="a6"/>
                  <w:iCs/>
                </w:rPr>
                <w:t xml:space="preserve"> «Проект договора»</w:t>
              </w:r>
            </w:hyperlink>
            <w:r w:rsidR="00741ED9" w:rsidRPr="00A83572">
              <w:rPr>
                <w:rFonts w:eastAsia="Calibri"/>
              </w:rPr>
              <w:t>)</w:t>
            </w:r>
            <w:r w:rsidR="00F9336B" w:rsidRPr="00A83572">
              <w:rPr>
                <w:rFonts w:eastAsia="Calibri"/>
              </w:rPr>
              <w:t xml:space="preserve"> </w:t>
            </w:r>
            <w:r w:rsidR="00F9336B" w:rsidRPr="00A835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p w:rsidR="00341A9D" w:rsidRDefault="00144CD8" w:rsidP="00144CD8">
            <w:pPr>
              <w:autoSpaceDE w:val="0"/>
              <w:autoSpaceDN w:val="0"/>
              <w:adjustRightInd w:val="0"/>
              <w:jc w:val="both"/>
            </w:pPr>
            <w:r>
              <w:rPr>
                <w:rFonts w:eastAsia="Calibri"/>
              </w:rPr>
              <w:t xml:space="preserve">      Количество</w:t>
            </w:r>
            <w:r w:rsidRPr="00F6322C">
              <w:t xml:space="preserve"> </w:t>
            </w:r>
            <w:r>
              <w:rPr>
                <w:rFonts w:eastAsia="Calibri"/>
              </w:rPr>
              <w:t>поставляемого товара</w:t>
            </w:r>
            <w:r w:rsidRPr="00C64372">
              <w:rPr>
                <w:rFonts w:eastAsia="Calibri"/>
              </w:rPr>
              <w:t xml:space="preserve"> </w:t>
            </w:r>
            <w:r>
              <w:rPr>
                <w:rFonts w:eastAsia="Calibri"/>
              </w:rPr>
              <w:t>определяется</w:t>
            </w:r>
            <w:r w:rsidRPr="00C64372">
              <w:rPr>
                <w:rFonts w:eastAsia="Calibri"/>
              </w:rPr>
              <w:t xml:space="preserve"> условиями </w:t>
            </w:r>
            <w:r w:rsidRPr="00F6322C">
              <w:t>заказ</w:t>
            </w:r>
            <w:r>
              <w:t>ов</w:t>
            </w:r>
            <w:r w:rsidRPr="00F6322C">
              <w:t xml:space="preserve"> на поставку </w:t>
            </w:r>
            <w:r>
              <w:t>Товара</w:t>
            </w:r>
            <w:r w:rsidRPr="00F6322C">
              <w:t>, согласованны</w:t>
            </w:r>
            <w:r>
              <w:t>х</w:t>
            </w:r>
            <w:r w:rsidRPr="00F6322C">
              <w:t xml:space="preserve"> в порядке, предусмотренном р</w:t>
            </w:r>
            <w:r>
              <w:t xml:space="preserve">азделом 11 проекта Договора </w:t>
            </w:r>
            <w:r w:rsidRPr="00C64372">
              <w:rPr>
                <w:rFonts w:eastAsia="Calibri"/>
              </w:rPr>
              <w:t>(</w:t>
            </w:r>
            <w:hyperlink w:anchor="_РАЗДЕЛ_V._Проект" w:history="1">
              <w:r w:rsidRPr="00C64372">
                <w:rPr>
                  <w:rStyle w:val="a6"/>
                  <w:iCs/>
                </w:rPr>
                <w:t xml:space="preserve">в разделе </w:t>
              </w:r>
              <w:r w:rsidRPr="00C64372">
                <w:rPr>
                  <w:rStyle w:val="a6"/>
                  <w:iCs/>
                  <w:lang w:val="en-US"/>
                </w:rPr>
                <w:t>V</w:t>
              </w:r>
              <w:r w:rsidRPr="00C64372">
                <w:rPr>
                  <w:rStyle w:val="a6"/>
                  <w:iCs/>
                </w:rPr>
                <w:t xml:space="preserve"> «Проект договора»</w:t>
              </w:r>
            </w:hyperlink>
            <w:r w:rsidRPr="00C64372">
              <w:rPr>
                <w:rFonts w:eastAsia="Calibri"/>
              </w:rPr>
              <w:t>)</w:t>
            </w:r>
            <w:r>
              <w:t>.</w:t>
            </w:r>
          </w:p>
          <w:p w:rsidR="00144CD8" w:rsidRPr="0000602B" w:rsidRDefault="00144CD8" w:rsidP="00144CD8">
            <w:pPr>
              <w:autoSpaceDE w:val="0"/>
              <w:autoSpaceDN w:val="0"/>
              <w:adjustRightInd w:val="0"/>
              <w:jc w:val="both"/>
              <w:rPr>
                <w:iCs/>
              </w:rPr>
            </w:pP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E84BF6">
              <w:rPr>
                <w:iCs/>
              </w:rPr>
              <w:t>1 008 581,40</w:t>
            </w:r>
            <w:r w:rsidRPr="0000602B">
              <w:rPr>
                <w:iCs/>
              </w:rPr>
              <w:t xml:space="preserve"> (</w:t>
            </w:r>
            <w:r w:rsidR="00646114">
              <w:rPr>
                <w:iCs/>
              </w:rPr>
              <w:t>Один</w:t>
            </w:r>
            <w:r w:rsidR="00245505">
              <w:rPr>
                <w:iCs/>
              </w:rPr>
              <w:t xml:space="preserve"> миллион </w:t>
            </w:r>
            <w:r w:rsidR="00646114">
              <w:rPr>
                <w:iCs/>
              </w:rPr>
              <w:t>восемь</w:t>
            </w:r>
            <w:r w:rsidR="004E6396">
              <w:rPr>
                <w:iCs/>
              </w:rPr>
              <w:t xml:space="preserve"> </w:t>
            </w:r>
            <w:r w:rsidR="00885929">
              <w:rPr>
                <w:iCs/>
              </w:rPr>
              <w:t>тысяч</w:t>
            </w:r>
            <w:r w:rsidR="00237D27">
              <w:rPr>
                <w:iCs/>
              </w:rPr>
              <w:t xml:space="preserve"> </w:t>
            </w:r>
            <w:r w:rsidR="00646114">
              <w:rPr>
                <w:iCs/>
              </w:rPr>
              <w:t>пятьсот восемьдесят один</w:t>
            </w:r>
            <w:r w:rsidRPr="0000602B">
              <w:rPr>
                <w:iCs/>
              </w:rPr>
              <w:t>) рубл</w:t>
            </w:r>
            <w:r w:rsidR="00646114">
              <w:rPr>
                <w:iCs/>
              </w:rPr>
              <w:t>ь</w:t>
            </w:r>
            <w:r w:rsidRPr="0000602B">
              <w:rPr>
                <w:iCs/>
              </w:rPr>
              <w:t xml:space="preserve"> </w:t>
            </w:r>
            <w:r w:rsidR="00646114">
              <w:rPr>
                <w:iCs/>
              </w:rPr>
              <w:t>4</w:t>
            </w:r>
            <w:r w:rsidR="00056C33">
              <w:rPr>
                <w:iCs/>
              </w:rPr>
              <w:t>0</w:t>
            </w:r>
            <w:r w:rsidRPr="0000602B">
              <w:rPr>
                <w:iCs/>
              </w:rPr>
              <w:t xml:space="preserve"> коп., в том числе сумма НДС (18%) </w:t>
            </w:r>
            <w:r w:rsidR="00646114">
              <w:rPr>
                <w:iCs/>
              </w:rPr>
              <w:t>153 851,40</w:t>
            </w:r>
            <w:r w:rsidRPr="0000602B">
              <w:rPr>
                <w:iCs/>
              </w:rPr>
              <w:t xml:space="preserve">  рублей.</w:t>
            </w:r>
          </w:p>
          <w:p w:rsidR="00341A9D" w:rsidRPr="00F9336B" w:rsidRDefault="00EB0525" w:rsidP="00646114">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E84BF6">
              <w:rPr>
                <w:iCs/>
              </w:rPr>
              <w:t>854 730,00</w:t>
            </w:r>
            <w:r w:rsidR="00F9336B">
              <w:rPr>
                <w:iCs/>
              </w:rPr>
              <w:t xml:space="preserve"> </w:t>
            </w:r>
            <w:r w:rsidR="00F41FBC">
              <w:rPr>
                <w:iCs/>
              </w:rPr>
              <w:t>(</w:t>
            </w:r>
            <w:r w:rsidR="00646114">
              <w:rPr>
                <w:iCs/>
              </w:rPr>
              <w:t>Восемьсот пятьдесят четыре</w:t>
            </w:r>
            <w:r w:rsidR="00F41FBC">
              <w:rPr>
                <w:iCs/>
              </w:rPr>
              <w:t xml:space="preserve"> тысяч</w:t>
            </w:r>
            <w:r w:rsidR="00646114">
              <w:rPr>
                <w:iCs/>
              </w:rPr>
              <w:t>и</w:t>
            </w:r>
            <w:r w:rsidR="00237D27">
              <w:rPr>
                <w:iCs/>
              </w:rPr>
              <w:t xml:space="preserve"> </w:t>
            </w:r>
            <w:r w:rsidR="00646114">
              <w:rPr>
                <w:iCs/>
              </w:rPr>
              <w:t>семьсот тридцать</w:t>
            </w:r>
            <w:r w:rsidR="00F41FBC">
              <w:rPr>
                <w:iCs/>
              </w:rPr>
              <w:t xml:space="preserve">) </w:t>
            </w:r>
            <w:r w:rsidR="00F9336B">
              <w:rPr>
                <w:iCs/>
              </w:rPr>
              <w:t>рубл</w:t>
            </w:r>
            <w:r w:rsidR="00FE44B5">
              <w:rPr>
                <w:iCs/>
              </w:rPr>
              <w:t>ей</w:t>
            </w:r>
            <w:r w:rsidR="00F41FBC">
              <w:rPr>
                <w:iCs/>
              </w:rPr>
              <w:t xml:space="preserve"> </w:t>
            </w:r>
            <w:r w:rsidR="00646114">
              <w:rPr>
                <w:iCs/>
              </w:rPr>
              <w:t>00</w:t>
            </w:r>
            <w:r w:rsidR="00F41FBC" w:rsidRPr="0000602B">
              <w:rPr>
                <w:iCs/>
              </w:rPr>
              <w:t xml:space="preserve"> коп.</w:t>
            </w:r>
            <w:r w:rsidR="00F9336B">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w:t>
            </w:r>
            <w:r w:rsidRPr="00F84878">
              <w:rPr>
                <w:b/>
                <w:bCs/>
              </w:rPr>
              <w:lastRenderedPageBreak/>
              <w:t xml:space="preserve">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lastRenderedPageBreak/>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lastRenderedPageBreak/>
              <w:t xml:space="preserve">Сайт Электронной торговой площадки: </w:t>
            </w:r>
            <w:hyperlink r:id="rId16"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E84BF6">
              <w:rPr>
                <w:iCs/>
              </w:rPr>
              <w:t>18</w:t>
            </w:r>
            <w:r w:rsidRPr="00922226">
              <w:rPr>
                <w:iCs/>
              </w:rPr>
              <w:t xml:space="preserve">» </w:t>
            </w:r>
            <w:r w:rsidR="00245505">
              <w:rPr>
                <w:iCs/>
              </w:rPr>
              <w:t>апреля</w:t>
            </w:r>
            <w:r w:rsidRPr="00922226">
              <w:rPr>
                <w:iCs/>
              </w:rPr>
              <w:t xml:space="preserve"> 201</w:t>
            </w:r>
            <w:r w:rsidR="00C52DA5">
              <w:rPr>
                <w:iCs/>
              </w:rPr>
              <w:t>7</w:t>
            </w:r>
            <w:r w:rsidRPr="00922226">
              <w:rPr>
                <w:iCs/>
              </w:rPr>
              <w:t xml:space="preserve"> года 1</w:t>
            </w:r>
            <w:r w:rsidR="00466D5D">
              <w:rPr>
                <w:iCs/>
              </w:rPr>
              <w:t>6</w:t>
            </w:r>
            <w:r w:rsidRPr="00922226">
              <w:rPr>
                <w:iCs/>
              </w:rPr>
              <w:t>:00 часов (время московское)</w:t>
            </w:r>
            <w:r w:rsidR="00202F1B">
              <w:t xml:space="preserve"> Если</w:t>
            </w:r>
            <w:r w:rsidRPr="00922226">
              <w:t xml:space="preserve">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48686A" w:rsidP="00E84BF6">
            <w:pPr>
              <w:pStyle w:val="Default"/>
              <w:jc w:val="both"/>
              <w:rPr>
                <w:iCs/>
              </w:rPr>
            </w:pPr>
            <w:r w:rsidRPr="00922226">
              <w:rPr>
                <w:iCs/>
              </w:rPr>
              <w:t>«</w:t>
            </w:r>
            <w:r w:rsidR="00E84BF6">
              <w:rPr>
                <w:iCs/>
              </w:rPr>
              <w:t>10</w:t>
            </w:r>
            <w:r w:rsidRPr="00922226">
              <w:rPr>
                <w:iCs/>
              </w:rPr>
              <w:t xml:space="preserve">» </w:t>
            </w:r>
            <w:r w:rsidR="00E84BF6">
              <w:t>мая</w:t>
            </w:r>
            <w:r w:rsidRPr="00922226">
              <w:rPr>
                <w:iCs/>
              </w:rPr>
              <w:t xml:space="preserve"> 201</w:t>
            </w:r>
            <w:r w:rsidR="001D2447">
              <w:rPr>
                <w:iCs/>
              </w:rPr>
              <w:t>7</w:t>
            </w:r>
            <w:r w:rsidRPr="00922226">
              <w:rPr>
                <w:iCs/>
              </w:rPr>
              <w:t xml:space="preserve"> года 1</w:t>
            </w:r>
            <w:r w:rsidR="00466D5D">
              <w:rPr>
                <w:iCs/>
              </w:rPr>
              <w:t>0</w:t>
            </w:r>
            <w:r w:rsidRPr="00922226">
              <w:rPr>
                <w:iCs/>
              </w:rPr>
              <w:t xml:space="preserve">:00 </w:t>
            </w:r>
            <w:r w:rsidR="000C7DD7" w:rsidRPr="00922226">
              <w:rPr>
                <w:iCs/>
              </w:rPr>
              <w:t xml:space="preserve">часов </w:t>
            </w:r>
            <w:r w:rsidR="000C7DD7">
              <w:rPr>
                <w:iCs/>
              </w:rPr>
              <w:t>(</w:t>
            </w:r>
            <w:r>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3042C3" w:rsidP="00646114">
            <w:pPr>
              <w:pStyle w:val="Default"/>
              <w:rPr>
                <w:iCs/>
              </w:rPr>
            </w:pPr>
            <w:r w:rsidRPr="00922226">
              <w:rPr>
                <w:iCs/>
              </w:rPr>
              <w:t>«</w:t>
            </w:r>
            <w:r w:rsidR="00E84BF6">
              <w:rPr>
                <w:iCs/>
              </w:rPr>
              <w:t>1</w:t>
            </w:r>
            <w:r w:rsidR="00646114">
              <w:rPr>
                <w:iCs/>
              </w:rPr>
              <w:t>0</w:t>
            </w:r>
            <w:r w:rsidRPr="00922226">
              <w:rPr>
                <w:iCs/>
              </w:rPr>
              <w:t xml:space="preserve">» </w:t>
            </w:r>
            <w:r w:rsidR="00E84BF6">
              <w:t>мая</w:t>
            </w:r>
            <w:r w:rsidRPr="00922226">
              <w:rPr>
                <w:iCs/>
              </w:rPr>
              <w:t xml:space="preserve"> </w:t>
            </w:r>
            <w:r w:rsidR="00EB0525" w:rsidRPr="00922226">
              <w:rPr>
                <w:iCs/>
              </w:rPr>
              <w:t>201</w:t>
            </w:r>
            <w:r w:rsidR="001D2447">
              <w:rPr>
                <w:iCs/>
              </w:rPr>
              <w:t>7</w:t>
            </w:r>
            <w:r w:rsidR="00EB0525" w:rsidRPr="00922226">
              <w:rPr>
                <w:iCs/>
              </w:rPr>
              <w:t xml:space="preserve"> года </w:t>
            </w:r>
            <w:r w:rsidR="001D2447">
              <w:rPr>
                <w:iCs/>
              </w:rPr>
              <w:t>1</w:t>
            </w:r>
            <w:r w:rsidR="00466D5D">
              <w:rPr>
                <w:iCs/>
              </w:rPr>
              <w:t>0</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646114">
              <w:t>18</w:t>
            </w:r>
            <w:r w:rsidRPr="00922226">
              <w:t xml:space="preserve">» </w:t>
            </w:r>
            <w:r w:rsidR="00EC2EF5">
              <w:t>мая</w:t>
            </w:r>
            <w:r w:rsidR="001D2447" w:rsidRPr="00922226">
              <w:rPr>
                <w:iCs/>
              </w:rPr>
              <w:t xml:space="preserve"> 201</w:t>
            </w:r>
            <w:r w:rsidR="001D2447">
              <w:rPr>
                <w:iCs/>
              </w:rPr>
              <w:t>7</w:t>
            </w:r>
            <w:r w:rsidR="001D2447" w:rsidRPr="00922226">
              <w:rPr>
                <w:iCs/>
              </w:rPr>
              <w:t xml:space="preserve"> 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w:t>
            </w:r>
            <w:r w:rsidR="00646114">
              <w:t>18</w:t>
            </w:r>
            <w:r w:rsidRPr="00922226">
              <w:t xml:space="preserve">» </w:t>
            </w:r>
            <w:r w:rsidR="00EC2EF5">
              <w:t>мая</w:t>
            </w:r>
            <w:r w:rsidR="001D2447" w:rsidRPr="00922226">
              <w:rPr>
                <w:iCs/>
              </w:rPr>
              <w:t xml:space="preserve"> 201</w:t>
            </w:r>
            <w:r w:rsidR="001D2447">
              <w:rPr>
                <w:iCs/>
              </w:rPr>
              <w:t>7</w:t>
            </w:r>
            <w:r w:rsidR="001D2447" w:rsidRPr="00922226">
              <w:rPr>
                <w:iCs/>
              </w:rPr>
              <w:t xml:space="preserve"> 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646114">
              <w:t>25</w:t>
            </w:r>
            <w:r w:rsidRPr="00922226">
              <w:t xml:space="preserve">» </w:t>
            </w:r>
            <w:r w:rsidR="00D26304">
              <w:t>мая</w:t>
            </w:r>
            <w:r w:rsidR="001D2447" w:rsidRPr="00922226">
              <w:rPr>
                <w:iCs/>
              </w:rPr>
              <w:t xml:space="preserve"> 201</w:t>
            </w:r>
            <w:r w:rsidR="001D2447">
              <w:rPr>
                <w:iCs/>
              </w:rPr>
              <w:t>7</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3B294E">
              <w:t>77</w:t>
            </w:r>
            <w:r w:rsidRPr="00922226">
              <w:t>, Республика Башкортостан, г. Уфа, ул. Ленина, д. 3</w:t>
            </w:r>
            <w:r w:rsidR="000C7DD7">
              <w:t>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8"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19"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r w:rsidRPr="00334AD9">
                <w:rPr>
                  <w:rFonts w:eastAsia="Times New Roman"/>
                  <w:color w:val="0000FF"/>
                  <w:u w:val="single"/>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10 </w:t>
            </w:r>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1" w:name="_Toc438136410"/>
      <w:r w:rsidRPr="00E82F20">
        <w:rPr>
          <w:rFonts w:ascii="Times New Roman" w:eastAsia="MS Mincho" w:hAnsi="Times New Roman"/>
          <w:color w:val="17365D"/>
          <w:kern w:val="32"/>
          <w:szCs w:val="24"/>
          <w:lang w:eastAsia="x-none"/>
        </w:rPr>
        <w:t>ДОКУМЕНТАЦИЯ О ЗАКУПКЕ</w:t>
      </w:r>
      <w:bookmarkEnd w:id="1"/>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2" w:name="_Toc438136411"/>
      <w:r w:rsidRPr="00E82F20">
        <w:rPr>
          <w:rFonts w:ascii="Times New Roman" w:eastAsia="MS Mincho" w:hAnsi="Times New Roman"/>
          <w:color w:val="17365D"/>
          <w:kern w:val="32"/>
          <w:szCs w:val="24"/>
          <w:lang w:val="x-none" w:eastAsia="x-none"/>
        </w:rPr>
        <w:t>РАЗДЕЛ I. ТЕРМИНЫ И ОПРЕДЕЛЕНИЯ</w:t>
      </w:r>
      <w:bookmarkEnd w:id="2"/>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B956D7">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6"/>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6"/>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F84878" w:rsidRDefault="00B956D7" w:rsidP="00341A9D">
      <w:pPr>
        <w:ind w:firstLine="567"/>
        <w:jc w:val="both"/>
      </w:pPr>
      <w:hyperlink r:id="rId28" w:history="1">
        <w:r w:rsidR="00341A9D" w:rsidRPr="006902CE">
          <w:rPr>
            <w:rStyle w:val="a6"/>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341A9D" w:rsidRPr="00C744BD">
        <w:t xml:space="preserve">Протокол № </w:t>
      </w:r>
      <w:r w:rsidR="00795FF7">
        <w:t>48</w:t>
      </w:r>
      <w:r w:rsidR="00341A9D" w:rsidRPr="00C744BD">
        <w:t xml:space="preserve"> от </w:t>
      </w:r>
      <w:r w:rsidR="00795FF7">
        <w:t>15</w:t>
      </w:r>
      <w:r w:rsidR="00341A9D" w:rsidRPr="00C744BD">
        <w:t xml:space="preserve"> </w:t>
      </w:r>
      <w:r w:rsidR="00795FF7">
        <w:t>февраля</w:t>
      </w:r>
      <w:r w:rsidR="00341A9D" w:rsidRPr="00C744BD">
        <w:t xml:space="preserve"> 201</w:t>
      </w:r>
      <w:r w:rsidR="00795FF7">
        <w:t>7</w:t>
      </w:r>
      <w:r w:rsidR="00341A9D" w:rsidRPr="00C744BD">
        <w:t> г.</w:t>
      </w:r>
      <w:r w:rsidR="00341A9D" w:rsidRPr="00F84878">
        <w:t xml:space="preserve">), размещенное в установленном порядке </w:t>
      </w:r>
      <w:r w:rsidR="00341A9D">
        <w:t>в ЕИС</w:t>
      </w:r>
      <w:r w:rsidR="00341A9D" w:rsidRPr="00F84878">
        <w:t xml:space="preserve"> и на сайте Заказчика - </w:t>
      </w:r>
      <w:hyperlink r:id="rId29" w:history="1">
        <w:r w:rsidR="001D2447" w:rsidRPr="00AA27D1">
          <w:rPr>
            <w:rStyle w:val="a6"/>
            <w:iCs/>
          </w:rPr>
          <w:t>www.</w:t>
        </w:r>
        <w:r w:rsidR="001D2447" w:rsidRPr="00AA27D1">
          <w:rPr>
            <w:rStyle w:val="a6"/>
            <w:iCs/>
            <w:lang w:val="en-US"/>
          </w:rPr>
          <w:t>bashtel</w:t>
        </w:r>
        <w:r w:rsidR="001D2447" w:rsidRPr="00AA27D1">
          <w:rPr>
            <w:rStyle w:val="a6"/>
            <w:iCs/>
          </w:rPr>
          <w:t>.ru</w:t>
        </w:r>
      </w:hyperlink>
      <w:r w:rsidR="00341A9D"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I._СВЕДЕНИЯ"/>
      <w:bookmarkStart w:id="4" w:name="_РАЗДЕЛ_II._ИНФОРМАЦИОННАЯ"/>
      <w:bookmarkStart w:id="5" w:name="_Toc438136412"/>
      <w:bookmarkEnd w:id="3"/>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136413"/>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E84BF6"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8" w:name="_Ref368314103"/>
          </w:p>
        </w:tc>
        <w:bookmarkEnd w:id="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AD2A60" w:rsidRPr="00AD2A60" w:rsidRDefault="00AD2A60" w:rsidP="00AD2A60">
            <w:pPr>
              <w:autoSpaceDE w:val="0"/>
              <w:autoSpaceDN w:val="0"/>
              <w:adjustRightInd w:val="0"/>
              <w:jc w:val="both"/>
              <w:rPr>
                <w:rFonts w:eastAsia="Calibri"/>
                <w:bCs/>
                <w:color w:val="000000"/>
                <w:sz w:val="10"/>
                <w:szCs w:val="10"/>
                <w:lang w:eastAsia="en-US"/>
              </w:rPr>
            </w:pPr>
            <w:r w:rsidRPr="00AD2A60">
              <w:rPr>
                <w:rFonts w:eastAsia="Calibri"/>
                <w:bCs/>
                <w:color w:val="000000"/>
                <w:lang w:eastAsia="en-US"/>
              </w:rPr>
              <w:t xml:space="preserve">Публичное акционерное общество «Башинформсвязь» (ПАО «Башинформсвязь»), </w:t>
            </w:r>
          </w:p>
          <w:p w:rsidR="00AD2A60" w:rsidRPr="00AD2A60" w:rsidRDefault="00AD2A60" w:rsidP="00AD2A60">
            <w:pPr>
              <w:autoSpaceDE w:val="0"/>
              <w:autoSpaceDN w:val="0"/>
              <w:adjustRightInd w:val="0"/>
              <w:jc w:val="both"/>
              <w:rPr>
                <w:rFonts w:eastAsia="Calibri"/>
                <w:bCs/>
                <w:color w:val="000000"/>
                <w:lang w:eastAsia="en-US"/>
              </w:rPr>
            </w:pPr>
            <w:r w:rsidRPr="00AD2A60">
              <w:rPr>
                <w:rFonts w:eastAsia="Calibri"/>
                <w:bCs/>
                <w:color w:val="000000"/>
                <w:lang w:eastAsia="en-US"/>
              </w:rPr>
              <w:t>Место нахождения: 4500</w:t>
            </w:r>
            <w:r w:rsidR="003B294E">
              <w:rPr>
                <w:rFonts w:eastAsia="Calibri"/>
                <w:bCs/>
                <w:color w:val="000000"/>
                <w:lang w:eastAsia="en-US"/>
              </w:rPr>
              <w:t>77</w:t>
            </w:r>
            <w:r w:rsidRPr="00AD2A60">
              <w:rPr>
                <w:rFonts w:eastAsia="Calibri"/>
                <w:bCs/>
                <w:color w:val="000000"/>
                <w:lang w:eastAsia="en-US"/>
              </w:rPr>
              <w:t>, Республика Башкортостан, г. Уфа, ул. Ленина, д. 30</w:t>
            </w:r>
          </w:p>
          <w:p w:rsidR="00AD2A60" w:rsidRPr="00AD2A60" w:rsidRDefault="00AD2A60" w:rsidP="00AD2A60">
            <w:pPr>
              <w:autoSpaceDE w:val="0"/>
              <w:autoSpaceDN w:val="0"/>
              <w:adjustRightInd w:val="0"/>
              <w:jc w:val="both"/>
              <w:rPr>
                <w:rFonts w:eastAsia="Calibri"/>
                <w:bCs/>
                <w:color w:val="000000"/>
                <w:lang w:eastAsia="en-US"/>
              </w:rPr>
            </w:pPr>
            <w:r w:rsidRPr="00AD2A60">
              <w:rPr>
                <w:rFonts w:eastAsia="Calibri"/>
                <w:bCs/>
                <w:color w:val="000000"/>
                <w:lang w:eastAsia="en-US"/>
              </w:rPr>
              <w:t>Почтовый адрес: 4500</w:t>
            </w:r>
            <w:r w:rsidR="003B294E">
              <w:rPr>
                <w:rFonts w:eastAsia="Calibri"/>
                <w:bCs/>
                <w:color w:val="000000"/>
                <w:lang w:eastAsia="en-US"/>
              </w:rPr>
              <w:t>77</w:t>
            </w:r>
            <w:r w:rsidRPr="00AD2A60">
              <w:rPr>
                <w:rFonts w:eastAsia="Calibri"/>
                <w:bCs/>
                <w:color w:val="000000"/>
                <w:lang w:eastAsia="en-US"/>
              </w:rPr>
              <w:t>, Республика Башкортостан, г. Уфа, ул. Ленина, д. 30</w:t>
            </w:r>
          </w:p>
          <w:p w:rsidR="00AD2A60" w:rsidRPr="00AD2A60" w:rsidRDefault="00AD2A60" w:rsidP="00AD2A60">
            <w:pPr>
              <w:autoSpaceDE w:val="0"/>
              <w:autoSpaceDN w:val="0"/>
              <w:adjustRightInd w:val="0"/>
              <w:jc w:val="both"/>
              <w:rPr>
                <w:rFonts w:eastAsia="Calibri"/>
                <w:bCs/>
                <w:color w:val="000000"/>
                <w:sz w:val="8"/>
                <w:szCs w:val="8"/>
                <w:lang w:eastAsia="en-US"/>
              </w:rPr>
            </w:pPr>
          </w:p>
          <w:p w:rsidR="00AD2A60" w:rsidRPr="00AD2A60" w:rsidRDefault="00AD2A60" w:rsidP="00AD2A60">
            <w:pPr>
              <w:autoSpaceDE w:val="0"/>
              <w:autoSpaceDN w:val="0"/>
              <w:adjustRightInd w:val="0"/>
              <w:jc w:val="both"/>
              <w:rPr>
                <w:rFonts w:eastAsia="Calibri"/>
                <w:bCs/>
                <w:color w:val="000000"/>
                <w:lang w:eastAsia="en-US"/>
              </w:rPr>
            </w:pPr>
            <w:r w:rsidRPr="00AD2A60">
              <w:rPr>
                <w:rFonts w:eastAsia="Calibri"/>
                <w:bCs/>
                <w:color w:val="000000"/>
                <w:lang w:eastAsia="en-US"/>
              </w:rPr>
              <w:t xml:space="preserve">Ответственное лицо Заказчика по организационным вопросам проведения </w:t>
            </w:r>
            <w:r w:rsidRPr="00AD2A60">
              <w:rPr>
                <w:rFonts w:eastAsia="Calibri"/>
                <w:color w:val="000000"/>
                <w:lang w:eastAsia="en-US"/>
              </w:rPr>
              <w:t>Открытого запроса котировок</w:t>
            </w:r>
            <w:r w:rsidRPr="00AD2A60">
              <w:rPr>
                <w:rFonts w:eastAsia="Calibri"/>
                <w:bCs/>
                <w:color w:val="000000"/>
                <w:lang w:eastAsia="en-US"/>
              </w:rPr>
              <w:t>:</w:t>
            </w:r>
          </w:p>
          <w:p w:rsidR="00AD2A60" w:rsidRPr="00AD2A60" w:rsidRDefault="00AD2A60" w:rsidP="00AD2A60">
            <w:pPr>
              <w:autoSpaceDE w:val="0"/>
              <w:autoSpaceDN w:val="0"/>
              <w:adjustRightInd w:val="0"/>
              <w:jc w:val="both"/>
              <w:rPr>
                <w:rFonts w:eastAsia="Calibri"/>
                <w:bCs/>
                <w:color w:val="000000"/>
                <w:sz w:val="10"/>
                <w:szCs w:val="10"/>
                <w:lang w:eastAsia="en-US"/>
              </w:rPr>
            </w:pPr>
          </w:p>
          <w:p w:rsidR="00AD2A60" w:rsidRPr="00AD2A60" w:rsidRDefault="00AD2A60" w:rsidP="00AD2A60">
            <w:pPr>
              <w:autoSpaceDE w:val="0"/>
              <w:autoSpaceDN w:val="0"/>
              <w:adjustRightInd w:val="0"/>
              <w:rPr>
                <w:rFonts w:eastAsia="Calibri"/>
                <w:bCs/>
                <w:color w:val="000000"/>
                <w:lang w:eastAsia="en-US"/>
              </w:rPr>
            </w:pPr>
            <w:r w:rsidRPr="00AD2A60">
              <w:rPr>
                <w:rFonts w:eastAsia="Calibri"/>
                <w:bCs/>
                <w:color w:val="000000"/>
                <w:lang w:eastAsia="en-US"/>
              </w:rPr>
              <w:t>ФИО Фаррахова Эльвера Римовна</w:t>
            </w:r>
          </w:p>
          <w:p w:rsidR="00AD2A60" w:rsidRPr="00AD2A60" w:rsidRDefault="00AD2A60" w:rsidP="00AD2A60">
            <w:pPr>
              <w:autoSpaceDE w:val="0"/>
              <w:autoSpaceDN w:val="0"/>
              <w:adjustRightInd w:val="0"/>
              <w:rPr>
                <w:rFonts w:eastAsia="Calibri"/>
                <w:bCs/>
                <w:color w:val="000000"/>
                <w:lang w:eastAsia="en-US"/>
              </w:rPr>
            </w:pPr>
            <w:r w:rsidRPr="00AD2A60">
              <w:rPr>
                <w:rFonts w:eastAsia="Calibri"/>
                <w:bCs/>
                <w:color w:val="000000"/>
                <w:lang w:eastAsia="en-US"/>
              </w:rPr>
              <w:t xml:space="preserve">тел. + 7 (347) 221-55-40, </w:t>
            </w:r>
            <w:r w:rsidRPr="00AD2A60">
              <w:rPr>
                <w:rFonts w:eastAsia="Calibri"/>
                <w:bCs/>
                <w:color w:val="000000"/>
                <w:lang w:val="en-US" w:eastAsia="en-US"/>
              </w:rPr>
              <w:t>e</w:t>
            </w:r>
            <w:r w:rsidRPr="00AD2A60">
              <w:rPr>
                <w:rFonts w:eastAsia="Calibri"/>
                <w:bCs/>
                <w:color w:val="000000"/>
                <w:lang w:eastAsia="en-US"/>
              </w:rPr>
              <w:t>-</w:t>
            </w:r>
            <w:r w:rsidRPr="00AD2A60">
              <w:rPr>
                <w:rFonts w:eastAsia="Calibri"/>
                <w:bCs/>
                <w:color w:val="000000"/>
                <w:lang w:val="en-US" w:eastAsia="en-US"/>
              </w:rPr>
              <w:t>mail</w:t>
            </w:r>
            <w:r w:rsidRPr="00AD2A60">
              <w:rPr>
                <w:rFonts w:eastAsia="Calibri"/>
                <w:bCs/>
                <w:color w:val="000000"/>
                <w:lang w:eastAsia="en-US"/>
              </w:rPr>
              <w:t>:</w:t>
            </w:r>
            <w:r w:rsidRPr="00AD2A60">
              <w:rPr>
                <w:color w:val="777777"/>
              </w:rPr>
              <w:t xml:space="preserve"> </w:t>
            </w:r>
            <w:hyperlink r:id="rId30" w:history="1">
              <w:r w:rsidRPr="00AD2A60">
                <w:rPr>
                  <w:rFonts w:eastAsia="Calibri"/>
                  <w:color w:val="0000FF"/>
                  <w:u w:val="single"/>
                  <w:lang w:val="en-US" w:eastAsia="en-US"/>
                </w:rPr>
                <w:t>e</w:t>
              </w:r>
              <w:r w:rsidRPr="00AD2A60">
                <w:rPr>
                  <w:rFonts w:eastAsia="Calibri"/>
                  <w:color w:val="0000FF"/>
                  <w:u w:val="single"/>
                  <w:lang w:eastAsia="en-US"/>
                </w:rPr>
                <w:t>.</w:t>
              </w:r>
              <w:r w:rsidRPr="00AD2A60">
                <w:rPr>
                  <w:rFonts w:eastAsia="Calibri"/>
                  <w:color w:val="0000FF"/>
                  <w:u w:val="single"/>
                  <w:lang w:val="en-US" w:eastAsia="en-US"/>
                </w:rPr>
                <w:t>farrahova</w:t>
              </w:r>
              <w:r w:rsidRPr="00AD2A60">
                <w:rPr>
                  <w:rFonts w:eastAsia="Calibri"/>
                  <w:color w:val="0000FF"/>
                  <w:u w:val="single"/>
                  <w:lang w:eastAsia="en-US"/>
                </w:rPr>
                <w:t>@</w:t>
              </w:r>
              <w:r w:rsidRPr="00AD2A60">
                <w:rPr>
                  <w:rFonts w:eastAsia="Calibri"/>
                  <w:color w:val="0000FF"/>
                  <w:u w:val="single"/>
                  <w:lang w:val="en-US" w:eastAsia="en-US"/>
                </w:rPr>
                <w:t>bashtel</w:t>
              </w:r>
              <w:r w:rsidRPr="00AD2A60">
                <w:rPr>
                  <w:rFonts w:eastAsia="Calibri"/>
                  <w:color w:val="0000FF"/>
                  <w:u w:val="single"/>
                  <w:lang w:eastAsia="en-US"/>
                </w:rPr>
                <w:t>.</w:t>
              </w:r>
              <w:r w:rsidRPr="00AD2A60">
                <w:rPr>
                  <w:rFonts w:eastAsia="Calibri"/>
                  <w:color w:val="0000FF"/>
                  <w:u w:val="single"/>
                  <w:lang w:val="en-US" w:eastAsia="en-US"/>
                </w:rPr>
                <w:t>ru</w:t>
              </w:r>
            </w:hyperlink>
          </w:p>
          <w:p w:rsidR="00AD2A60" w:rsidRPr="00AD2A60" w:rsidRDefault="00AD2A60" w:rsidP="00AD2A60">
            <w:pPr>
              <w:autoSpaceDE w:val="0"/>
              <w:autoSpaceDN w:val="0"/>
              <w:adjustRightInd w:val="0"/>
              <w:rPr>
                <w:rFonts w:eastAsia="Calibri"/>
                <w:bCs/>
                <w:color w:val="000000"/>
                <w:sz w:val="10"/>
                <w:szCs w:val="10"/>
                <w:lang w:eastAsia="en-US"/>
              </w:rPr>
            </w:pPr>
          </w:p>
          <w:p w:rsidR="00AD2A60" w:rsidRPr="00AD2A60" w:rsidRDefault="00AD2A60" w:rsidP="00AD2A60">
            <w:pPr>
              <w:autoSpaceDE w:val="0"/>
              <w:autoSpaceDN w:val="0"/>
              <w:adjustRightInd w:val="0"/>
              <w:jc w:val="both"/>
              <w:rPr>
                <w:rFonts w:eastAsia="Calibri"/>
                <w:bCs/>
                <w:color w:val="000000"/>
                <w:lang w:eastAsia="en-US"/>
              </w:rPr>
            </w:pPr>
            <w:r w:rsidRPr="00AD2A60">
              <w:rPr>
                <w:rFonts w:eastAsia="Calibri"/>
                <w:bCs/>
                <w:color w:val="000000"/>
                <w:lang w:eastAsia="en-US"/>
              </w:rPr>
              <w:t xml:space="preserve">Ответственное лицо Заказчика по техническим вопросам проведения </w:t>
            </w:r>
            <w:r w:rsidRPr="00AD2A60">
              <w:rPr>
                <w:rFonts w:eastAsia="Calibri"/>
                <w:color w:val="000000"/>
                <w:lang w:eastAsia="en-US"/>
              </w:rPr>
              <w:t>Открытого запроса котировок</w:t>
            </w:r>
            <w:r w:rsidRPr="00AD2A60">
              <w:rPr>
                <w:rFonts w:eastAsia="Calibri"/>
                <w:bCs/>
                <w:color w:val="000000"/>
                <w:lang w:eastAsia="en-US"/>
              </w:rPr>
              <w:t>:</w:t>
            </w:r>
          </w:p>
          <w:p w:rsidR="00E84BF6" w:rsidRPr="002F3127" w:rsidRDefault="00E84BF6" w:rsidP="00E84BF6">
            <w:pPr>
              <w:autoSpaceDE w:val="0"/>
              <w:autoSpaceDN w:val="0"/>
              <w:adjustRightInd w:val="0"/>
              <w:rPr>
                <w:rFonts w:eastAsia="Calibri"/>
                <w:iCs/>
                <w:color w:val="000000"/>
              </w:rPr>
            </w:pPr>
            <w:r w:rsidRPr="00D93D3D">
              <w:rPr>
                <w:iCs/>
              </w:rPr>
              <w:t xml:space="preserve">ФИО </w:t>
            </w:r>
            <w:r w:rsidRPr="00FF0824">
              <w:rPr>
                <w:rFonts w:eastAsia="Calibri"/>
                <w:iCs/>
                <w:color w:val="000000"/>
              </w:rPr>
              <w:t>Ахметзянова Венера Фанитовна</w:t>
            </w:r>
          </w:p>
          <w:p w:rsidR="00341A9D" w:rsidRPr="00D77034" w:rsidRDefault="00E84BF6" w:rsidP="00E84BF6">
            <w:pPr>
              <w:pStyle w:val="Default"/>
            </w:pPr>
            <w:r w:rsidRPr="002F3127">
              <w:rPr>
                <w:bCs/>
              </w:rPr>
              <w:t>тел</w:t>
            </w:r>
            <w:r w:rsidRPr="00D77034">
              <w:rPr>
                <w:bCs/>
              </w:rPr>
              <w:t xml:space="preserve">. + 7 (347) 221-56-61, </w:t>
            </w:r>
            <w:r w:rsidRPr="002F3127">
              <w:rPr>
                <w:bCs/>
                <w:lang w:val="en-US"/>
              </w:rPr>
              <w:t>e</w:t>
            </w:r>
            <w:r w:rsidRPr="00D77034">
              <w:rPr>
                <w:bCs/>
              </w:rPr>
              <w:t>-</w:t>
            </w:r>
            <w:r w:rsidRPr="002F3127">
              <w:rPr>
                <w:bCs/>
                <w:lang w:val="en-US"/>
              </w:rPr>
              <w:t>mail</w:t>
            </w:r>
            <w:r w:rsidRPr="00D77034">
              <w:rPr>
                <w:bCs/>
              </w:rPr>
              <w:t>:</w:t>
            </w:r>
            <w:r w:rsidRPr="00D77034">
              <w:rPr>
                <w:color w:val="777777"/>
              </w:rPr>
              <w:t xml:space="preserve"> </w:t>
            </w:r>
            <w:hyperlink r:id="rId31" w:history="1">
              <w:r w:rsidRPr="00FF0824">
                <w:rPr>
                  <w:rStyle w:val="a6"/>
                  <w:lang w:val="en-US"/>
                </w:rPr>
                <w:t>v</w:t>
              </w:r>
              <w:r w:rsidRPr="00D77034">
                <w:rPr>
                  <w:rStyle w:val="a6"/>
                </w:rPr>
                <w:t>.</w:t>
              </w:r>
              <w:r w:rsidRPr="00FF0824">
                <w:rPr>
                  <w:rStyle w:val="a6"/>
                  <w:lang w:val="en-US"/>
                </w:rPr>
                <w:t>akhmetzyanova</w:t>
              </w:r>
              <w:r w:rsidRPr="00D77034">
                <w:rPr>
                  <w:rStyle w:val="a6"/>
                </w:rPr>
                <w:t>@</w:t>
              </w:r>
              <w:r w:rsidRPr="00FF0824">
                <w:rPr>
                  <w:rStyle w:val="a6"/>
                  <w:lang w:val="en-US"/>
                </w:rPr>
                <w:t>bashtel</w:t>
              </w:r>
              <w:r w:rsidRPr="00D77034">
                <w:rPr>
                  <w:rStyle w:val="a6"/>
                </w:rPr>
                <w:t>.</w:t>
              </w:r>
              <w:r w:rsidRPr="00FF0824">
                <w:rPr>
                  <w:rStyle w:val="a6"/>
                  <w:lang w:val="en-US"/>
                </w:rPr>
                <w:t>ru</w:t>
              </w:r>
            </w:hyperlink>
            <w:r w:rsidR="00AB34E8" w:rsidRPr="00D77034">
              <w:rPr>
                <w:color w:val="auto"/>
                <w:u w:val="single"/>
                <w:lang w:eastAsia="ru-RU"/>
              </w:rPr>
              <w:t xml:space="preserve"> </w:t>
            </w: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D77034" w:rsidRDefault="00341A9D" w:rsidP="0026494D">
            <w:pPr>
              <w:pStyle w:val="rvps1"/>
              <w:numPr>
                <w:ilvl w:val="0"/>
                <w:numId w:val="3"/>
              </w:numPr>
              <w:tabs>
                <w:tab w:val="left" w:pos="0"/>
              </w:tabs>
              <w:ind w:left="0" w:firstLine="0"/>
              <w:jc w:val="left"/>
            </w:pPr>
            <w:bookmarkStart w:id="9"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7E3488" w:rsidP="00E455A3">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r w:rsidRPr="00F84878">
              <w:rPr>
                <w:bCs/>
              </w:rPr>
              <w:t xml:space="preserve"> </w:t>
            </w: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09303C">
            <w:pPr>
              <w:pStyle w:val="Default"/>
              <w:jc w:val="both"/>
              <w:rPr>
                <w:bCs/>
              </w:rPr>
            </w:pPr>
            <w:r w:rsidRPr="003B294E">
              <w:rPr>
                <w:bCs/>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3B294E">
                <w:rPr>
                  <w:rStyle w:val="a6"/>
                  <w:iCs/>
                  <w:sz w:val="22"/>
                  <w:szCs w:val="22"/>
                </w:rPr>
                <w:t>разделе IV «Техническое задание»</w:t>
              </w:r>
            </w:hyperlink>
            <w:r w:rsidRPr="003B294E">
              <w:rPr>
                <w:iCs/>
                <w:color w:val="FF0000"/>
                <w:sz w:val="22"/>
                <w:szCs w:val="22"/>
              </w:rPr>
              <w:t xml:space="preserve"> </w:t>
            </w:r>
            <w:r w:rsidR="0009303C" w:rsidRPr="003B294E">
              <w:rPr>
                <w:iCs/>
                <w:color w:val="FF0000"/>
                <w:sz w:val="22"/>
                <w:szCs w:val="22"/>
              </w:rPr>
              <w:t xml:space="preserve"> </w:t>
            </w:r>
            <w:r w:rsidRPr="003B294E">
              <w:rPr>
                <w:iCs/>
              </w:rPr>
              <w:t>Документации о закупке</w:t>
            </w:r>
            <w:r w:rsidRPr="003B294E">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1" w:name="P32"/>
            <w:bookmarkEnd w:id="11"/>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2" w:name="P33"/>
            <w:bookmarkEnd w:id="12"/>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3" w:name="_Ref378108959"/>
          </w:p>
        </w:tc>
        <w:bookmarkEnd w:id="13"/>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2"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r w:rsidR="004E1E0B" w:rsidRPr="00334AD9">
                <w:rPr>
                  <w:color w:val="0000FF"/>
                  <w:u w:val="single"/>
                  <w:lang w:val="en-US"/>
                </w:rPr>
                <w:t>setonline</w:t>
              </w:r>
              <w:r w:rsidR="004E1E0B" w:rsidRPr="00334AD9">
                <w:rPr>
                  <w:color w:val="0000FF"/>
                  <w:u w:val="single"/>
                </w:rPr>
                <w:t>.</w:t>
              </w:r>
              <w:r w:rsidR="004E1E0B" w:rsidRPr="00334AD9">
                <w:rPr>
                  <w:color w:val="0000FF"/>
                  <w:u w:val="single"/>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711E3">
            <w:r w:rsidRPr="005C24A0">
              <w:t>«</w:t>
            </w:r>
            <w:r w:rsidR="00E711E3">
              <w:t>18</w:t>
            </w:r>
            <w:r w:rsidRPr="005C24A0">
              <w:t>»</w:t>
            </w:r>
            <w:r w:rsidR="004E1E0B">
              <w:t xml:space="preserve"> </w:t>
            </w:r>
            <w:r w:rsidR="00FE44B5">
              <w:t>апреля</w:t>
            </w:r>
            <w:r w:rsidR="00466D5D">
              <w:t xml:space="preserve"> </w:t>
            </w:r>
            <w:r w:rsidRPr="005C24A0">
              <w:t>20</w:t>
            </w:r>
            <w:r w:rsidR="004E1E0B">
              <w:t>1</w:t>
            </w:r>
            <w:r w:rsidR="006B6AE3">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4" w:name="_Ref368304315"/>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3" w:history="1">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r w:rsidRPr="00334AD9">
                <w:rPr>
                  <w:color w:val="0000FF"/>
                  <w:u w:val="single"/>
                  <w:lang w:val="en-US"/>
                </w:rPr>
                <w:t>setonline</w:t>
              </w:r>
              <w:r w:rsidRPr="00334AD9">
                <w:rPr>
                  <w:color w:val="0000FF"/>
                  <w:u w:val="single"/>
                </w:rPr>
                <w:t>.</w:t>
              </w:r>
              <w:r w:rsidRPr="00334AD9">
                <w:rPr>
                  <w:color w:val="0000FF"/>
                  <w:u w:val="single"/>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FE44B5" w:rsidRPr="005C24A0">
              <w:t>«</w:t>
            </w:r>
            <w:r w:rsidR="00E711E3">
              <w:t>18</w:t>
            </w:r>
            <w:r w:rsidR="00FE44B5" w:rsidRPr="005C24A0">
              <w:t>»</w:t>
            </w:r>
            <w:r w:rsidR="00FE44B5">
              <w:t xml:space="preserve"> апреля </w:t>
            </w:r>
            <w:r w:rsidRPr="00922226">
              <w:rPr>
                <w:iCs/>
              </w:rPr>
              <w:t>201</w:t>
            </w:r>
            <w:r w:rsidR="006B6AE3">
              <w:rPr>
                <w:iCs/>
              </w:rPr>
              <w:t>7</w:t>
            </w:r>
            <w:r w:rsidRPr="00922226">
              <w:rPr>
                <w:iCs/>
              </w:rPr>
              <w:t xml:space="preserve"> года 1</w:t>
            </w:r>
            <w:r w:rsidR="00466D5D">
              <w:rPr>
                <w:iCs/>
              </w:rPr>
              <w:t>6</w:t>
            </w:r>
            <w:r w:rsidRPr="00922226">
              <w:rPr>
                <w:iCs/>
              </w:rPr>
              <w:t>:00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AD2A60" w:rsidP="00E711E3">
            <w:r w:rsidRPr="00317640">
              <w:rPr>
                <w:rFonts w:eastAsia="Calibri"/>
                <w:iCs/>
                <w:color w:val="000000"/>
                <w:lang w:eastAsia="en-US"/>
              </w:rPr>
              <w:t>«</w:t>
            </w:r>
            <w:r w:rsidR="00E711E3">
              <w:rPr>
                <w:rFonts w:eastAsia="Calibri"/>
                <w:iCs/>
                <w:color w:val="000000"/>
                <w:lang w:eastAsia="en-US"/>
              </w:rPr>
              <w:t>10</w:t>
            </w:r>
            <w:r w:rsidRPr="00317640">
              <w:rPr>
                <w:rFonts w:eastAsia="Calibri"/>
                <w:iCs/>
                <w:color w:val="000000"/>
                <w:lang w:eastAsia="en-US"/>
              </w:rPr>
              <w:t xml:space="preserve">» </w:t>
            </w:r>
            <w:r w:rsidR="00E711E3">
              <w:rPr>
                <w:rFonts w:eastAsia="Calibri"/>
                <w:color w:val="000000"/>
                <w:lang w:eastAsia="en-US"/>
              </w:rPr>
              <w:t>мая</w:t>
            </w:r>
            <w:r w:rsidRPr="00317640">
              <w:rPr>
                <w:rFonts w:eastAsia="Calibri"/>
                <w:iCs/>
                <w:color w:val="000000"/>
                <w:lang w:eastAsia="en-US"/>
              </w:rPr>
              <w:t xml:space="preserve"> 2017 года 1</w:t>
            </w:r>
            <w:r w:rsidR="00466D5D">
              <w:rPr>
                <w:rFonts w:eastAsia="Calibri"/>
                <w:iCs/>
                <w:color w:val="000000"/>
                <w:lang w:eastAsia="en-US"/>
              </w:rPr>
              <w:t>0</w:t>
            </w:r>
            <w:r w:rsidRPr="00317640">
              <w:rPr>
                <w:rFonts w:eastAsia="Calibri"/>
                <w:iCs/>
                <w:color w:val="000000"/>
                <w:lang w:eastAsia="en-US"/>
              </w:rPr>
              <w:t xml:space="preserve">:00 </w:t>
            </w:r>
            <w:r w:rsidR="004E1E0B">
              <w:t xml:space="preserve">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AD2A60" w:rsidP="004E1E0B">
            <w:r w:rsidRPr="00317640">
              <w:rPr>
                <w:rFonts w:eastAsia="Calibri"/>
                <w:iCs/>
                <w:color w:val="000000"/>
                <w:lang w:eastAsia="en-US"/>
              </w:rPr>
              <w:t>«</w:t>
            </w:r>
            <w:r w:rsidR="00E711E3">
              <w:rPr>
                <w:rFonts w:eastAsia="Calibri"/>
                <w:iCs/>
                <w:color w:val="000000"/>
                <w:lang w:eastAsia="en-US"/>
              </w:rPr>
              <w:t>10</w:t>
            </w:r>
            <w:r w:rsidRPr="00317640">
              <w:rPr>
                <w:rFonts w:eastAsia="Calibri"/>
                <w:iCs/>
                <w:color w:val="000000"/>
                <w:lang w:eastAsia="en-US"/>
              </w:rPr>
              <w:t xml:space="preserve">» </w:t>
            </w:r>
            <w:r w:rsidR="00E711E3">
              <w:rPr>
                <w:rFonts w:eastAsia="Calibri"/>
                <w:color w:val="000000"/>
                <w:lang w:eastAsia="en-US"/>
              </w:rPr>
              <w:t>мая</w:t>
            </w:r>
            <w:r w:rsidRPr="00317640">
              <w:rPr>
                <w:rFonts w:eastAsia="Calibri"/>
                <w:iCs/>
                <w:color w:val="000000"/>
                <w:lang w:eastAsia="en-US"/>
              </w:rPr>
              <w:t xml:space="preserve"> 2017 года 1</w:t>
            </w:r>
            <w:r w:rsidR="00466D5D">
              <w:rPr>
                <w:rFonts w:eastAsia="Calibri"/>
                <w:iCs/>
                <w:color w:val="000000"/>
                <w:lang w:eastAsia="en-US"/>
              </w:rPr>
              <w:t>0</w:t>
            </w:r>
            <w:r w:rsidRPr="00317640">
              <w:rPr>
                <w:rFonts w:eastAsia="Calibri"/>
                <w:iCs/>
                <w:color w:val="000000"/>
                <w:lang w:eastAsia="en-US"/>
              </w:rPr>
              <w:t xml:space="preserve">:00 </w:t>
            </w:r>
            <w:r w:rsidR="004E1E0B">
              <w:t xml:space="preserve">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7810724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jc w:val="both"/>
            </w:pPr>
            <w:r w:rsidRPr="006F5D2B">
              <w:rPr>
                <w:b/>
              </w:rPr>
              <w:t>Рассмотрение Заявок</w:t>
            </w:r>
            <w:r w:rsidRPr="006F5D2B">
              <w:t>: «</w:t>
            </w:r>
            <w:r w:rsidR="00646114">
              <w:t>18</w:t>
            </w:r>
            <w:r w:rsidRPr="006F5D2B">
              <w:t xml:space="preserve">» </w:t>
            </w:r>
            <w:r w:rsidR="009F6EAE">
              <w:rPr>
                <w:rFonts w:eastAsia="Calibri"/>
                <w:color w:val="000000"/>
                <w:lang w:eastAsia="en-US"/>
              </w:rPr>
              <w:t>мая</w:t>
            </w:r>
            <w:r w:rsidR="00F41FBC" w:rsidRPr="00922226">
              <w:rPr>
                <w:iCs/>
              </w:rPr>
              <w:t xml:space="preserve"> 201</w:t>
            </w:r>
            <w:r w:rsidR="00F41FBC">
              <w:rPr>
                <w:iCs/>
              </w:rPr>
              <w:t>7</w:t>
            </w:r>
            <w:r w:rsidR="00F41FBC" w:rsidRPr="00922226">
              <w:rPr>
                <w:iCs/>
              </w:rPr>
              <w:t xml:space="preserve"> года</w:t>
            </w:r>
            <w:r w:rsidRPr="006F5D2B">
              <w:t xml:space="preserve"> в 14 часов 00 минут по местному времени</w:t>
            </w:r>
          </w:p>
          <w:p w:rsidR="004E1E0B" w:rsidRPr="006F5D2B" w:rsidRDefault="004E1E0B" w:rsidP="004E1E0B">
            <w:pPr>
              <w:jc w:val="both"/>
              <w:rPr>
                <w:sz w:val="10"/>
                <w:szCs w:val="10"/>
              </w:rPr>
            </w:pPr>
          </w:p>
          <w:p w:rsidR="004E1E0B" w:rsidRPr="006F5D2B" w:rsidRDefault="004E1E0B" w:rsidP="004E1E0B">
            <w:pPr>
              <w:jc w:val="both"/>
            </w:pPr>
            <w:r w:rsidRPr="006F5D2B">
              <w:rPr>
                <w:b/>
              </w:rPr>
              <w:t>Оценка и сопоставление Заявок</w:t>
            </w:r>
            <w:r w:rsidRPr="006F5D2B">
              <w:t xml:space="preserve">: </w:t>
            </w:r>
            <w:r w:rsidR="0009104E" w:rsidRPr="006F5D2B">
              <w:t>«</w:t>
            </w:r>
            <w:r w:rsidR="00646114">
              <w:t>18</w:t>
            </w:r>
            <w:r w:rsidRPr="006F5D2B">
              <w:t xml:space="preserve">» </w:t>
            </w:r>
            <w:r w:rsidR="009F6EAE">
              <w:rPr>
                <w:rFonts w:eastAsia="Calibri"/>
                <w:color w:val="000000"/>
                <w:lang w:eastAsia="en-US"/>
              </w:rPr>
              <w:t>мая</w:t>
            </w:r>
            <w:r w:rsidR="00F41FBC" w:rsidRPr="00922226">
              <w:rPr>
                <w:iCs/>
              </w:rPr>
              <w:t xml:space="preserve"> 201</w:t>
            </w:r>
            <w:r w:rsidR="00F41FBC">
              <w:rPr>
                <w:iCs/>
              </w:rPr>
              <w:t>7</w:t>
            </w:r>
            <w:r w:rsidR="00F41FBC" w:rsidRPr="00922226">
              <w:rPr>
                <w:iCs/>
              </w:rPr>
              <w:t xml:space="preserve"> года</w:t>
            </w:r>
            <w:r w:rsidRPr="006F5D2B">
              <w:t xml:space="preserve"> в 16 часов 00 минут по местному времени</w:t>
            </w:r>
          </w:p>
          <w:p w:rsidR="004E1E0B" w:rsidRPr="006F5D2B" w:rsidRDefault="004E1E0B" w:rsidP="004E1E0B">
            <w:pPr>
              <w:jc w:val="both"/>
            </w:pPr>
          </w:p>
          <w:p w:rsidR="004E1E0B" w:rsidRPr="006F5D2B" w:rsidRDefault="004E1E0B" w:rsidP="004E1E0B">
            <w:pPr>
              <w:jc w:val="both"/>
              <w:rPr>
                <w:sz w:val="10"/>
                <w:szCs w:val="10"/>
              </w:rPr>
            </w:pPr>
          </w:p>
          <w:p w:rsidR="004E1E0B" w:rsidRPr="006F5D2B" w:rsidRDefault="004E1E0B" w:rsidP="004E1E0B">
            <w:pPr>
              <w:jc w:val="both"/>
            </w:pPr>
            <w:r w:rsidRPr="006F5D2B">
              <w:rPr>
                <w:b/>
              </w:rPr>
              <w:t>Подведение итогов закупки</w:t>
            </w:r>
            <w:r w:rsidRPr="006F5D2B">
              <w:t xml:space="preserve"> «</w:t>
            </w:r>
            <w:r w:rsidR="00646114">
              <w:t>25</w:t>
            </w:r>
            <w:r w:rsidRPr="006F5D2B">
              <w:t xml:space="preserve">» </w:t>
            </w:r>
            <w:r w:rsidR="00FC102E">
              <w:t>мая</w:t>
            </w:r>
            <w:r w:rsidR="00F41FBC" w:rsidRPr="00922226">
              <w:rPr>
                <w:iCs/>
              </w:rPr>
              <w:t xml:space="preserve"> 201</w:t>
            </w:r>
            <w:r w:rsidR="00F41FBC">
              <w:rPr>
                <w:iCs/>
              </w:rPr>
              <w:t>7</w:t>
            </w:r>
            <w:r w:rsidR="00F41FBC" w:rsidRPr="00922226">
              <w:rPr>
                <w:iCs/>
              </w:rPr>
              <w:t xml:space="preserve"> года</w:t>
            </w:r>
          </w:p>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3B294E">
              <w:rPr>
                <w:bCs/>
              </w:rPr>
              <w:t>77</w:t>
            </w:r>
            <w:r w:rsidRPr="006F5D2B">
              <w:rPr>
                <w:bCs/>
              </w:rPr>
              <w:t>, Республика Башкортостан, г. Уфа, ул. Ленина, д. 3</w:t>
            </w:r>
            <w:r w:rsidR="00AD2A60">
              <w:rPr>
                <w:bCs/>
              </w:rPr>
              <w:t>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6"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6"/>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Pr="006F5D2B">
              <w:rPr>
                <w:b/>
              </w:rPr>
              <w:t>«</w:t>
            </w:r>
            <w:r w:rsidR="002F10C2">
              <w:rPr>
                <w:b/>
              </w:rPr>
              <w:t>19</w:t>
            </w:r>
            <w:r w:rsidRPr="006F5D2B">
              <w:rPr>
                <w:b/>
              </w:rPr>
              <w:t xml:space="preserve">» </w:t>
            </w:r>
            <w:r w:rsidR="000C508E">
              <w:rPr>
                <w:b/>
              </w:rPr>
              <w:t>апреля</w:t>
            </w:r>
            <w:r w:rsidRPr="006F5D2B">
              <w:rPr>
                <w:b/>
              </w:rPr>
              <w:t xml:space="preserve"> 201</w:t>
            </w:r>
            <w:r w:rsidR="006B6AE3">
              <w:rPr>
                <w:b/>
              </w:rPr>
              <w:t>7</w:t>
            </w:r>
            <w:r w:rsidRPr="006F5D2B">
              <w:rPr>
                <w:b/>
              </w:rPr>
              <w:t xml:space="preserve"> года</w:t>
            </w:r>
          </w:p>
          <w:p w:rsidR="004E1E0B" w:rsidRPr="006F5D2B" w:rsidRDefault="004E1E0B" w:rsidP="004E1E0B">
            <w:pPr>
              <w:suppressAutoHyphens/>
              <w:ind w:firstLine="387"/>
              <w:jc w:val="both"/>
              <w:rPr>
                <w:i/>
                <w:color w:val="FF0000"/>
              </w:rPr>
            </w:pPr>
            <w:r w:rsidRPr="006F5D2B">
              <w:rPr>
                <w:b/>
              </w:rPr>
              <w:t xml:space="preserve">Дата окончания срока предоставления Претендентам разъяснений положений Документации о закупке:       </w:t>
            </w:r>
            <w:r w:rsidR="007729D3" w:rsidRPr="006F5D2B">
              <w:rPr>
                <w:b/>
              </w:rPr>
              <w:t xml:space="preserve">                              «</w:t>
            </w:r>
            <w:r w:rsidR="002F10C2">
              <w:rPr>
                <w:b/>
              </w:rPr>
              <w:t>04</w:t>
            </w:r>
            <w:r w:rsidRPr="006F5D2B">
              <w:rPr>
                <w:b/>
              </w:rPr>
              <w:t xml:space="preserve">» </w:t>
            </w:r>
            <w:r w:rsidR="002F10C2">
              <w:rPr>
                <w:b/>
              </w:rPr>
              <w:t>мая</w:t>
            </w:r>
            <w:r w:rsidR="00F41FBC" w:rsidRPr="00F41FBC">
              <w:rPr>
                <w:b/>
                <w:iCs/>
              </w:rPr>
              <w:t xml:space="preserve"> 2017 года</w:t>
            </w:r>
            <w:r w:rsidR="006B6AE3">
              <w:rPr>
                <w:b/>
                <w:iCs/>
              </w:rPr>
              <w:t>.</w:t>
            </w:r>
          </w:p>
          <w:p w:rsidR="00341A9D" w:rsidRPr="006F5D2B" w:rsidRDefault="00341A9D" w:rsidP="00E455A3">
            <w:pPr>
              <w:suppressAutoHyphens/>
              <w:ind w:firstLine="387"/>
              <w:jc w:val="both"/>
            </w:pPr>
            <w:r w:rsidRPr="006F5D2B">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4"/>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6"/>
                </w:rPr>
                <w:t>форме 4</w:t>
              </w:r>
            </w:hyperlink>
            <w:r w:rsidRPr="006F5D2B">
              <w:t xml:space="preserve"> </w:t>
            </w:r>
            <w:hyperlink w:anchor="_РАЗДЕЛ_III._ФОРМЫ" w:history="1">
              <w:r w:rsidRPr="006F5D2B">
                <w:rPr>
                  <w:rStyle w:val="a6"/>
                </w:rPr>
                <w:t>раздела III «ФОРМЫ ДЛЯ ЗАПОЛНЕНИЯ ПРЕТЕНДЕНТАМИ ЗАКУПКИ»</w:t>
              </w:r>
            </w:hyperlink>
            <w:r w:rsidRPr="006F5D2B">
              <w:t xml:space="preserve">. </w:t>
            </w:r>
          </w:p>
          <w:p w:rsidR="00341A9D" w:rsidRPr="006F5D2B" w:rsidRDefault="00341A9D" w:rsidP="00E455A3">
            <w:pPr>
              <w:pStyle w:val="14"/>
              <w:rPr>
                <w:sz w:val="10"/>
                <w:szCs w:val="10"/>
              </w:rPr>
            </w:pPr>
          </w:p>
          <w:p w:rsidR="00341A9D" w:rsidRPr="006F5D2B" w:rsidRDefault="00341A9D" w:rsidP="00E455A3">
            <w:pPr>
              <w:pStyle w:val="14"/>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7" w:name="_Ref378105180"/>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AD2A60" w:rsidRPr="00A83572" w:rsidRDefault="00AD2A60" w:rsidP="00AD2A60">
            <w:pPr>
              <w:autoSpaceDE w:val="0"/>
              <w:autoSpaceDN w:val="0"/>
              <w:adjustRightInd w:val="0"/>
              <w:jc w:val="both"/>
              <w:rPr>
                <w:rFonts w:eastAsia="Calibri"/>
                <w:color w:val="000000"/>
                <w:lang w:eastAsia="en-US"/>
              </w:rPr>
            </w:pPr>
            <w:r w:rsidRPr="00AD2A60">
              <w:rPr>
                <w:rFonts w:eastAsia="Calibri"/>
                <w:iCs/>
                <w:color w:val="000000"/>
                <w:lang w:eastAsia="en-US"/>
              </w:rPr>
              <w:t xml:space="preserve">Право на заключение </w:t>
            </w:r>
            <w:r w:rsidRPr="00A83572">
              <w:rPr>
                <w:rFonts w:eastAsia="Calibri"/>
                <w:iCs/>
                <w:color w:val="000000"/>
                <w:lang w:eastAsia="en-US"/>
              </w:rPr>
              <w:t xml:space="preserve">договора </w:t>
            </w:r>
            <w:r w:rsidRPr="00A83572">
              <w:rPr>
                <w:rFonts w:eastAsia="Calibri"/>
                <w:color w:val="000000"/>
                <w:lang w:eastAsia="en-US"/>
              </w:rPr>
              <w:t xml:space="preserve">на поставку </w:t>
            </w:r>
            <w:r w:rsidR="00EE2DEC" w:rsidRPr="00EE2DEC">
              <w:t xml:space="preserve"> железобетонных опор 7,5 м., 9,5 м.</w:t>
            </w:r>
            <w:r w:rsidRPr="00A83572">
              <w:rPr>
                <w:rFonts w:eastAsia="Calibri"/>
                <w:color w:val="000000"/>
                <w:lang w:eastAsia="en-US"/>
              </w:rPr>
              <w:t>.</w:t>
            </w:r>
          </w:p>
          <w:p w:rsidR="00AD2A60" w:rsidRPr="00AD2A60" w:rsidRDefault="00AD2A60" w:rsidP="00AD2A60">
            <w:pPr>
              <w:autoSpaceDE w:val="0"/>
              <w:autoSpaceDN w:val="0"/>
              <w:adjustRightInd w:val="0"/>
              <w:spacing w:before="120" w:after="120"/>
              <w:jc w:val="both"/>
              <w:rPr>
                <w:rFonts w:eastAsia="Calibri"/>
              </w:rPr>
            </w:pPr>
            <w:r w:rsidRPr="00A83572">
              <w:rPr>
                <w:rFonts w:eastAsia="Calibri"/>
              </w:rPr>
              <w:t xml:space="preserve">      Перечень поставляемого товара определяется условиями Договора (</w:t>
            </w:r>
            <w:hyperlink w:anchor="_РАЗДЕЛ_V._Проект" w:history="1">
              <w:r w:rsidRPr="00A83572">
                <w:rPr>
                  <w:iCs/>
                  <w:color w:val="0000FF"/>
                  <w:u w:val="single"/>
                </w:rPr>
                <w:t xml:space="preserve">в разделе </w:t>
              </w:r>
              <w:r w:rsidRPr="00A83572">
                <w:rPr>
                  <w:iCs/>
                  <w:color w:val="0000FF"/>
                  <w:u w:val="single"/>
                  <w:lang w:val="en-US"/>
                </w:rPr>
                <w:t>V</w:t>
              </w:r>
              <w:r w:rsidRPr="00A83572">
                <w:rPr>
                  <w:iCs/>
                  <w:color w:val="0000FF"/>
                  <w:u w:val="single"/>
                </w:rPr>
                <w:t xml:space="preserve"> «Проект договора»</w:t>
              </w:r>
            </w:hyperlink>
            <w:r w:rsidRPr="00A83572">
              <w:rPr>
                <w:rFonts w:eastAsia="Calibri"/>
              </w:rPr>
              <w:t>)</w:t>
            </w:r>
            <w:r w:rsidRPr="00AD2A60">
              <w:rPr>
                <w:rFonts w:eastAsia="Calibri"/>
              </w:rPr>
              <w:t xml:space="preserve"> </w:t>
            </w:r>
            <w:r w:rsidRPr="00AD2A60">
              <w:rPr>
                <w:iCs/>
              </w:rPr>
              <w:t xml:space="preserve">и Техническим заданием (в </w:t>
            </w:r>
            <w:hyperlink w:anchor="_РАЗДЕЛ_IV._Техническое_1" w:history="1">
              <w:r w:rsidRPr="00AD2A60">
                <w:rPr>
                  <w:iCs/>
                  <w:color w:val="0000FF"/>
                  <w:u w:val="single"/>
                </w:rPr>
                <w:t>разделе IV «Техническое задание»</w:t>
              </w:r>
            </w:hyperlink>
            <w:r w:rsidRPr="00AD2A60">
              <w:rPr>
                <w:iCs/>
              </w:rPr>
              <w:t>) Документации о закупке.</w:t>
            </w:r>
            <w:r w:rsidRPr="00AD2A60">
              <w:rPr>
                <w:rFonts w:eastAsia="Calibri"/>
              </w:rPr>
              <w:t xml:space="preserve"> </w:t>
            </w:r>
          </w:p>
          <w:p w:rsidR="00AD2A60" w:rsidRPr="00AD2A60" w:rsidRDefault="00AD2A60" w:rsidP="00AD2A60">
            <w:pPr>
              <w:autoSpaceDE w:val="0"/>
              <w:autoSpaceDN w:val="0"/>
              <w:adjustRightInd w:val="0"/>
              <w:jc w:val="both"/>
            </w:pPr>
            <w:r w:rsidRPr="00AD2A60">
              <w:rPr>
                <w:rFonts w:eastAsia="Calibri"/>
              </w:rPr>
              <w:t xml:space="preserve">      Количество</w:t>
            </w:r>
            <w:r w:rsidRPr="00AD2A60">
              <w:t xml:space="preserve"> </w:t>
            </w:r>
            <w:r w:rsidRPr="00AD2A60">
              <w:rPr>
                <w:rFonts w:eastAsia="Calibri"/>
              </w:rPr>
              <w:t xml:space="preserve">поставляемого товара определяется условиями </w:t>
            </w:r>
            <w:r w:rsidRPr="00AD2A60">
              <w:t xml:space="preserve">заказов на поставку Товара, согласованных в порядке, предусмотренном разделом 11 проекта Договора </w:t>
            </w:r>
            <w:r w:rsidRPr="00AD2A60">
              <w:rPr>
                <w:rFonts w:eastAsia="Calibri"/>
              </w:rPr>
              <w:t>(</w:t>
            </w:r>
            <w:hyperlink w:anchor="_РАЗДЕЛ_V._Проект" w:history="1">
              <w:r w:rsidRPr="00AD2A60">
                <w:rPr>
                  <w:iCs/>
                  <w:color w:val="0000FF"/>
                  <w:u w:val="single"/>
                </w:rPr>
                <w:t xml:space="preserve">в разделе </w:t>
              </w:r>
              <w:r w:rsidRPr="00AD2A60">
                <w:rPr>
                  <w:iCs/>
                  <w:color w:val="0000FF"/>
                  <w:u w:val="single"/>
                  <w:lang w:val="en-US"/>
                </w:rPr>
                <w:t>V</w:t>
              </w:r>
              <w:r w:rsidRPr="00AD2A60">
                <w:rPr>
                  <w:iCs/>
                  <w:color w:val="0000FF"/>
                  <w:u w:val="single"/>
                </w:rPr>
                <w:t xml:space="preserve"> «Проект договора»</w:t>
              </w:r>
            </w:hyperlink>
            <w:r w:rsidRPr="00AD2A60">
              <w:rPr>
                <w:rFonts w:eastAsia="Calibri"/>
              </w:rPr>
              <w:t>)</w:t>
            </w:r>
            <w:r w:rsidRPr="00AD2A60">
              <w:t>.</w:t>
            </w:r>
          </w:p>
          <w:p w:rsidR="00341A9D" w:rsidRPr="006F5D2B" w:rsidRDefault="00341A9D" w:rsidP="00885929">
            <w:pPr>
              <w:pStyle w:val="Default"/>
              <w:jc w:val="both"/>
              <w:rPr>
                <w:iCs/>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9223430"/>
            <w:bookmarkStart w:id="19" w:name="форма13" w:colFirst="1" w:colLast="1"/>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0" w:name="_Ref368315592"/>
            <w:bookmarkEnd w:id="19"/>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646114" w:rsidRPr="0000602B" w:rsidRDefault="00AD2A60" w:rsidP="00646114">
            <w:pPr>
              <w:autoSpaceDE w:val="0"/>
              <w:autoSpaceDN w:val="0"/>
              <w:adjustRightInd w:val="0"/>
              <w:jc w:val="both"/>
              <w:rPr>
                <w:iCs/>
              </w:rPr>
            </w:pPr>
            <w:r>
              <w:rPr>
                <w:rFonts w:eastAsia="Calibri"/>
                <w:iCs/>
                <w:color w:val="000000"/>
              </w:rPr>
              <w:t xml:space="preserve">      </w:t>
            </w:r>
            <w:r w:rsidR="00646114" w:rsidRPr="0000602B">
              <w:rPr>
                <w:rFonts w:eastAsia="Calibri"/>
                <w:iCs/>
                <w:color w:val="000000"/>
              </w:rPr>
              <w:t>Начальная (максимальная) цена договора</w:t>
            </w:r>
            <w:r w:rsidR="00646114" w:rsidRPr="0000602B">
              <w:rPr>
                <w:iCs/>
              </w:rPr>
              <w:t xml:space="preserve"> составляет </w:t>
            </w:r>
            <w:r w:rsidR="00646114">
              <w:rPr>
                <w:iCs/>
              </w:rPr>
              <w:t>1 008 581,40</w:t>
            </w:r>
            <w:r w:rsidR="00646114" w:rsidRPr="0000602B">
              <w:rPr>
                <w:iCs/>
              </w:rPr>
              <w:t xml:space="preserve"> (</w:t>
            </w:r>
            <w:r w:rsidR="00646114">
              <w:rPr>
                <w:iCs/>
              </w:rPr>
              <w:t>Один миллион восемь тысяч пятьсот восемьдесят один</w:t>
            </w:r>
            <w:r w:rsidR="00646114" w:rsidRPr="0000602B">
              <w:rPr>
                <w:iCs/>
              </w:rPr>
              <w:t>) рубл</w:t>
            </w:r>
            <w:r w:rsidR="00646114">
              <w:rPr>
                <w:iCs/>
              </w:rPr>
              <w:t>ь</w:t>
            </w:r>
            <w:r w:rsidR="00646114" w:rsidRPr="0000602B">
              <w:rPr>
                <w:iCs/>
              </w:rPr>
              <w:t xml:space="preserve"> </w:t>
            </w:r>
            <w:r w:rsidR="00646114">
              <w:rPr>
                <w:iCs/>
              </w:rPr>
              <w:t>40</w:t>
            </w:r>
            <w:r w:rsidR="00646114" w:rsidRPr="0000602B">
              <w:rPr>
                <w:iCs/>
              </w:rPr>
              <w:t xml:space="preserve"> коп., в том числе сумма НДС (18%) </w:t>
            </w:r>
            <w:r w:rsidR="00646114">
              <w:rPr>
                <w:iCs/>
              </w:rPr>
              <w:t>153 851,40</w:t>
            </w:r>
            <w:r w:rsidR="00646114" w:rsidRPr="0000602B">
              <w:rPr>
                <w:iCs/>
              </w:rPr>
              <w:t xml:space="preserve">  рублей.</w:t>
            </w:r>
          </w:p>
          <w:p w:rsidR="00AD2A60" w:rsidRDefault="00646114" w:rsidP="00646114">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Pr>
                <w:iCs/>
              </w:rPr>
              <w:t>854 730,00 (Восемьсот пятьдесят четыре тысячи семьсот тридцать) рублей 00</w:t>
            </w:r>
            <w:r w:rsidRPr="0000602B">
              <w:rPr>
                <w:iCs/>
              </w:rPr>
              <w:t xml:space="preserve"> коп.</w:t>
            </w:r>
            <w:r>
              <w:rPr>
                <w:iCs/>
              </w:rPr>
              <w:t xml:space="preserve"> без НДС.</w:t>
            </w:r>
          </w:p>
          <w:p w:rsidR="00CC1AA3" w:rsidRPr="00F21C79" w:rsidRDefault="00CC1AA3" w:rsidP="00AD2A60">
            <w:pPr>
              <w:autoSpaceDE w:val="0"/>
              <w:autoSpaceDN w:val="0"/>
              <w:adjustRightInd w:val="0"/>
              <w:jc w:val="both"/>
              <w:rPr>
                <w:rFonts w:eastAsia="Calibri"/>
                <w:iCs/>
              </w:rPr>
            </w:pPr>
            <w:r w:rsidRPr="00F21C79">
              <w:rPr>
                <w:rFonts w:eastAsia="Calibri"/>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CC1AA3" w:rsidRPr="00F21C79" w:rsidRDefault="00CC1AA3" w:rsidP="00CC1AA3">
            <w:pPr>
              <w:autoSpaceDE w:val="0"/>
              <w:autoSpaceDN w:val="0"/>
              <w:adjustRightInd w:val="0"/>
              <w:jc w:val="both"/>
              <w:rPr>
                <w:rFonts w:eastAsia="Calibri"/>
                <w:iCs/>
                <w:sz w:val="16"/>
                <w:szCs w:val="16"/>
              </w:rPr>
            </w:pPr>
          </w:p>
          <w:p w:rsidR="00CC1AA3" w:rsidRPr="00F21C79" w:rsidRDefault="00AD2A60" w:rsidP="00CC1AA3">
            <w:pPr>
              <w:autoSpaceDE w:val="0"/>
              <w:autoSpaceDN w:val="0"/>
              <w:adjustRightInd w:val="0"/>
              <w:jc w:val="both"/>
              <w:rPr>
                <w:rFonts w:eastAsia="Calibri"/>
                <w:iCs/>
              </w:rPr>
            </w:pPr>
            <w:r>
              <w:t xml:space="preserve">      </w:t>
            </w:r>
            <w:r w:rsidR="00C06697" w:rsidRPr="00F21C79">
              <w:t xml:space="preserve">Начальная (максимальная) </w:t>
            </w:r>
            <w:r w:rsidR="00F41FBC">
              <w:t>цена</w:t>
            </w:r>
            <w:r w:rsidR="00C06697" w:rsidRPr="00F21C79">
              <w:rPr>
                <w:rFonts w:eastAsia="Calibri"/>
                <w:iCs/>
              </w:rPr>
              <w:t xml:space="preserve"> за единицу </w:t>
            </w:r>
            <w:r w:rsidR="0020302D">
              <w:rPr>
                <w:rFonts w:eastAsia="Calibri"/>
                <w:iCs/>
              </w:rPr>
              <w:t>измерения</w:t>
            </w:r>
            <w:r w:rsidR="00C06697" w:rsidRPr="00F21C79">
              <w:rPr>
                <w:rFonts w:eastAsia="Calibri"/>
                <w:iCs/>
              </w:rPr>
              <w:t xml:space="preserve"> </w:t>
            </w:r>
            <w:r w:rsidR="00CC1AA3" w:rsidRPr="00F21C79">
              <w:rPr>
                <w:rFonts w:eastAsia="Calibri"/>
                <w:iCs/>
              </w:rPr>
              <w:t>(</w:t>
            </w:r>
            <w:hyperlink w:anchor="_РАЗДЕЛ_IV._Техническое_1" w:history="1">
              <w:r w:rsidR="00CC1AA3" w:rsidRPr="00F21C79">
                <w:rPr>
                  <w:rStyle w:val="a6"/>
                </w:rPr>
                <w:t>раздел IV «Техническое задание»</w:t>
              </w:r>
            </w:hyperlink>
            <w:r w:rsidR="00CC1AA3" w:rsidRPr="00F21C79">
              <w:rPr>
                <w:rFonts w:eastAsia="Calibri"/>
                <w:iCs/>
              </w:rPr>
              <w:t>) указана без учета коэффициента снижения, по данной предельной сумме Претенденты не направляют свои предложения.</w:t>
            </w:r>
          </w:p>
          <w:p w:rsidR="00CC1AA3" w:rsidRPr="00F21C79" w:rsidRDefault="00CC1AA3" w:rsidP="00CC1AA3">
            <w:pPr>
              <w:autoSpaceDE w:val="0"/>
              <w:autoSpaceDN w:val="0"/>
              <w:adjustRightInd w:val="0"/>
              <w:jc w:val="both"/>
              <w:rPr>
                <w:rFonts w:eastAsia="Calibri"/>
                <w:iCs/>
                <w:sz w:val="16"/>
                <w:szCs w:val="16"/>
              </w:rPr>
            </w:pPr>
          </w:p>
          <w:p w:rsidR="00CC1AA3" w:rsidRPr="00F21C79" w:rsidRDefault="00AD2A60" w:rsidP="00CC1AA3">
            <w:pPr>
              <w:autoSpaceDE w:val="0"/>
              <w:autoSpaceDN w:val="0"/>
              <w:adjustRightInd w:val="0"/>
              <w:jc w:val="both"/>
              <w:rPr>
                <w:rFonts w:eastAsia="Calibri"/>
                <w:iCs/>
              </w:rPr>
            </w:pPr>
            <w:r>
              <w:rPr>
                <w:rFonts w:eastAsia="Calibri"/>
                <w:iCs/>
              </w:rPr>
              <w:t xml:space="preserve">      </w:t>
            </w:r>
            <w:r w:rsidR="00CC1AA3" w:rsidRPr="00F21C79">
              <w:rPr>
                <w:rFonts w:eastAsia="Calibri"/>
                <w:iCs/>
              </w:rPr>
              <w:t>Коэффициент снижения не может быть больше 1</w:t>
            </w:r>
            <w:r w:rsidR="009D34F6">
              <w:rPr>
                <w:rFonts w:eastAsia="Calibri"/>
                <w:iCs/>
              </w:rPr>
              <w:t xml:space="preserve"> </w:t>
            </w:r>
            <w:r w:rsidR="00CC1AA3" w:rsidRPr="00F21C79">
              <w:rPr>
                <w:rFonts w:eastAsia="Calibri"/>
                <w:iCs/>
              </w:rPr>
              <w:t>(единиц</w:t>
            </w:r>
            <w:r w:rsidR="009D34F6">
              <w:rPr>
                <w:rFonts w:eastAsia="Calibri"/>
                <w:iCs/>
              </w:rPr>
              <w:t>ы</w:t>
            </w:r>
            <w:r w:rsidR="00CC1AA3" w:rsidRPr="00F21C79">
              <w:rPr>
                <w:rFonts w:eastAsia="Calibri"/>
                <w:iCs/>
              </w:rPr>
              <w:t>).  Коэффициент снижения приме</w:t>
            </w:r>
            <w:r w:rsidR="0020302D">
              <w:rPr>
                <w:rFonts w:eastAsia="Calibri"/>
                <w:iCs/>
              </w:rPr>
              <w:t>няется единым ко всем позициям товара</w:t>
            </w:r>
            <w:r w:rsidR="00CC1AA3" w:rsidRPr="00F21C79">
              <w:rPr>
                <w:rFonts w:eastAsia="Calibri"/>
                <w:iCs/>
              </w:rPr>
              <w:t xml:space="preserve"> и применяется к начальной (максимальной) цене договора.                 </w:t>
            </w:r>
          </w:p>
          <w:p w:rsidR="00CC1AA3" w:rsidRPr="00F21C79" w:rsidRDefault="00CC1AA3" w:rsidP="00CC1AA3">
            <w:pPr>
              <w:autoSpaceDE w:val="0"/>
              <w:autoSpaceDN w:val="0"/>
              <w:adjustRightInd w:val="0"/>
              <w:jc w:val="both"/>
              <w:rPr>
                <w:rFonts w:eastAsia="Calibri"/>
                <w:iCs/>
              </w:rPr>
            </w:pPr>
            <w:r w:rsidRPr="00F21C79">
              <w:rPr>
                <w:rFonts w:eastAsia="Calibri"/>
                <w:iCs/>
              </w:rPr>
              <w:t xml:space="preserve">Размер коэффициента снижения, произведение которого на </w:t>
            </w:r>
            <w:r w:rsidR="00C06697" w:rsidRPr="00F21C79">
              <w:t xml:space="preserve">начальную (максимальную) </w:t>
            </w:r>
            <w:r w:rsidR="00095224">
              <w:t>цену</w:t>
            </w:r>
            <w:r w:rsidR="00C06697" w:rsidRPr="00F21C79">
              <w:rPr>
                <w:rFonts w:eastAsia="Calibri"/>
                <w:iCs/>
              </w:rPr>
              <w:t xml:space="preserve"> за единицу </w:t>
            </w:r>
            <w:r w:rsidR="0020302D">
              <w:rPr>
                <w:rFonts w:eastAsia="Calibri"/>
                <w:iCs/>
              </w:rPr>
              <w:t>измерения</w:t>
            </w:r>
            <w:r w:rsidRPr="00F21C79">
              <w:rPr>
                <w:rFonts w:eastAsia="Calibri"/>
                <w:iCs/>
              </w:rPr>
              <w:t>, указанн</w:t>
            </w:r>
            <w:r w:rsidR="00F21C79" w:rsidRPr="00F21C79">
              <w:rPr>
                <w:rFonts w:eastAsia="Calibri"/>
                <w:iCs/>
              </w:rPr>
              <w:t>ую</w:t>
            </w:r>
            <w:r w:rsidRPr="00F21C79">
              <w:rPr>
                <w:rFonts w:eastAsia="Calibri"/>
                <w:iCs/>
              </w:rPr>
              <w:t xml:space="preserve"> </w:t>
            </w:r>
            <w:r w:rsidR="00F21C79" w:rsidRPr="00F21C79">
              <w:rPr>
                <w:rFonts w:eastAsia="Calibri"/>
                <w:iCs/>
              </w:rPr>
              <w:t xml:space="preserve">в </w:t>
            </w:r>
            <w:hyperlink w:anchor="_РАЗДЕЛ_IV._Техническое_1" w:history="1">
              <w:r w:rsidR="00F21C79" w:rsidRPr="00F21C79">
                <w:rPr>
                  <w:rStyle w:val="a6"/>
                </w:rPr>
                <w:t>разделе IV «Техническое задание»</w:t>
              </w:r>
            </w:hyperlink>
            <w:r w:rsidRPr="00F21C79">
              <w:rPr>
                <w:rFonts w:eastAsia="Calibri"/>
                <w:iCs/>
              </w:rPr>
              <w:t xml:space="preserve"> </w:t>
            </w:r>
            <w:r w:rsidR="00F21C79" w:rsidRPr="00F21C79">
              <w:rPr>
                <w:rFonts w:eastAsia="Calibri"/>
                <w:iCs/>
              </w:rPr>
              <w:t>настоящей Документации</w:t>
            </w:r>
            <w:r w:rsidRPr="00F21C79">
              <w:rPr>
                <w:rFonts w:eastAsia="Calibri"/>
                <w:iCs/>
              </w:rPr>
              <w:t xml:space="preserve">, должно привести к снижению </w:t>
            </w:r>
            <w:r w:rsidR="00095224">
              <w:t>цены</w:t>
            </w:r>
            <w:r w:rsidR="00C06697" w:rsidRPr="00F21C79">
              <w:rPr>
                <w:rFonts w:eastAsia="Calibri"/>
                <w:iCs/>
              </w:rPr>
              <w:t xml:space="preserve"> </w:t>
            </w:r>
            <w:r w:rsidRPr="00F21C79">
              <w:rPr>
                <w:rFonts w:eastAsia="Calibri"/>
                <w:iCs/>
              </w:rPr>
              <w:t xml:space="preserve">соответствующей единицы </w:t>
            </w:r>
            <w:r w:rsidR="0020302D">
              <w:rPr>
                <w:rFonts w:eastAsia="Calibri"/>
                <w:iCs/>
              </w:rPr>
              <w:t>измерения</w:t>
            </w:r>
            <w:r w:rsidRPr="00F21C79">
              <w:rPr>
                <w:rFonts w:eastAsia="Calibri"/>
                <w:iCs/>
              </w:rPr>
              <w:t>.</w:t>
            </w:r>
          </w:p>
          <w:p w:rsidR="00CC1AA3" w:rsidRPr="00F21C79" w:rsidRDefault="00095224" w:rsidP="00CC1AA3">
            <w:pPr>
              <w:autoSpaceDE w:val="0"/>
              <w:autoSpaceDN w:val="0"/>
              <w:adjustRightInd w:val="0"/>
              <w:jc w:val="both"/>
              <w:rPr>
                <w:rFonts w:eastAsia="Calibri"/>
                <w:iCs/>
              </w:rPr>
            </w:pPr>
            <w:r>
              <w:t>Цена</w:t>
            </w:r>
            <w:r w:rsidR="00C06697" w:rsidRPr="00F21C79">
              <w:rPr>
                <w:rFonts w:eastAsia="Calibri"/>
                <w:iCs/>
              </w:rPr>
              <w:t xml:space="preserve"> за единицу </w:t>
            </w:r>
            <w:r w:rsidR="0020302D">
              <w:rPr>
                <w:rFonts w:eastAsia="Calibri"/>
                <w:iCs/>
              </w:rPr>
              <w:t xml:space="preserve">измерения </w:t>
            </w:r>
            <w:r w:rsidR="00CC1AA3" w:rsidRPr="00F21C79">
              <w:rPr>
                <w:rFonts w:eastAsia="Calibri"/>
                <w:iCs/>
              </w:rPr>
              <w:t xml:space="preserve">в договоре, заключаемом по итогам Закупки, определяется путем произведения </w:t>
            </w:r>
            <w:r w:rsidR="00C06697" w:rsidRPr="00F21C79">
              <w:t xml:space="preserve">начальной (максимальной) </w:t>
            </w:r>
            <w:r w:rsidR="00533CCC">
              <w:t>цены</w:t>
            </w:r>
            <w:r w:rsidR="00C06697" w:rsidRPr="00F21C79">
              <w:rPr>
                <w:rFonts w:eastAsia="Calibri"/>
                <w:iCs/>
              </w:rPr>
              <w:t xml:space="preserve"> за единицу </w:t>
            </w:r>
            <w:r w:rsidR="0020302D">
              <w:rPr>
                <w:rFonts w:eastAsia="Calibri"/>
                <w:iCs/>
              </w:rPr>
              <w:t>измерения</w:t>
            </w:r>
            <w:r w:rsidR="00CC1AA3" w:rsidRPr="00F21C79">
              <w:rPr>
                <w:rFonts w:eastAsia="Calibri"/>
                <w:iCs/>
              </w:rPr>
              <w:t xml:space="preserve">, указанной в </w:t>
            </w:r>
            <w:r w:rsidR="00F21C79" w:rsidRPr="00F21C79">
              <w:rPr>
                <w:rFonts w:eastAsia="Calibri"/>
                <w:iCs/>
              </w:rPr>
              <w:t xml:space="preserve"> </w:t>
            </w:r>
            <w:hyperlink w:anchor="_РАЗДЕЛ_IV._Техническое_1" w:history="1">
              <w:r w:rsidR="00F21C79" w:rsidRPr="00F21C79">
                <w:rPr>
                  <w:rStyle w:val="a6"/>
                </w:rPr>
                <w:t>разделе IV «Техническое задание»</w:t>
              </w:r>
            </w:hyperlink>
            <w:r w:rsidR="00CC1AA3" w:rsidRPr="00F21C79">
              <w:rPr>
                <w:rFonts w:eastAsia="Calibri"/>
                <w:iCs/>
              </w:rPr>
              <w:t xml:space="preserve"> </w:t>
            </w:r>
            <w:r w:rsidR="00F21C79" w:rsidRPr="00F21C79">
              <w:rPr>
                <w:rFonts w:eastAsia="Calibri"/>
                <w:iCs/>
              </w:rPr>
              <w:t xml:space="preserve">настоящей </w:t>
            </w:r>
            <w:r w:rsidR="00CC1AA3" w:rsidRPr="00F21C79">
              <w:rPr>
                <w:rFonts w:eastAsia="Calibri"/>
                <w:iCs/>
              </w:rPr>
              <w:t>Документации, на коэффициент снижения цены, предложенный участником, с которым заключается договор по итогам проведенной Закупки.</w:t>
            </w:r>
          </w:p>
          <w:p w:rsidR="00CC1AA3" w:rsidRPr="00F21C79" w:rsidRDefault="00CC1AA3" w:rsidP="00CC1AA3">
            <w:pPr>
              <w:autoSpaceDE w:val="0"/>
              <w:autoSpaceDN w:val="0"/>
              <w:adjustRightInd w:val="0"/>
              <w:jc w:val="both"/>
              <w:rPr>
                <w:rFonts w:eastAsia="Calibri"/>
                <w:iCs/>
              </w:rPr>
            </w:pPr>
            <w:r w:rsidRPr="00F21C79">
              <w:rPr>
                <w:rFonts w:eastAsia="Calibri"/>
                <w:iCs/>
              </w:rPr>
              <w:t xml:space="preserve">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w:t>
            </w:r>
            <w:r w:rsidR="00AD2A60" w:rsidRPr="00F21C79">
              <w:rPr>
                <w:rFonts w:eastAsia="Calibri"/>
                <w:iCs/>
              </w:rPr>
              <w:t>снижения цены</w:t>
            </w:r>
            <w:r w:rsidRPr="00F21C79">
              <w:rPr>
                <w:rFonts w:eastAsia="Calibri"/>
                <w:iCs/>
              </w:rPr>
              <w:t>, предложенный участником, с которым заключается договор по итогам проведенной Закупки.</w:t>
            </w:r>
          </w:p>
          <w:p w:rsidR="00CC1AA3" w:rsidRPr="00F21C79" w:rsidRDefault="00CC1AA3" w:rsidP="00CC1AA3">
            <w:pPr>
              <w:autoSpaceDE w:val="0"/>
              <w:autoSpaceDN w:val="0"/>
              <w:adjustRightInd w:val="0"/>
              <w:jc w:val="both"/>
              <w:rPr>
                <w:rFonts w:eastAsia="Calibri"/>
                <w:iCs/>
                <w:sz w:val="16"/>
                <w:szCs w:val="16"/>
              </w:rPr>
            </w:pPr>
          </w:p>
          <w:p w:rsidR="00CC1AA3" w:rsidRPr="00F21C79" w:rsidRDefault="00CC1AA3" w:rsidP="00CC1AA3">
            <w:pPr>
              <w:autoSpaceDE w:val="0"/>
              <w:autoSpaceDN w:val="0"/>
              <w:adjustRightInd w:val="0"/>
              <w:jc w:val="both"/>
              <w:rPr>
                <w:rFonts w:eastAsia="Calibri"/>
                <w:iCs/>
              </w:rPr>
            </w:pPr>
            <w:r w:rsidRPr="00F21C79">
              <w:rPr>
                <w:rFonts w:eastAsia="Calibri"/>
                <w:iCs/>
              </w:rPr>
              <w:t xml:space="preserve">В случае если </w:t>
            </w:r>
            <w:r w:rsidR="00F64F76">
              <w:rPr>
                <w:rFonts w:eastAsia="Calibri"/>
                <w:iCs/>
              </w:rPr>
              <w:t>товар</w:t>
            </w:r>
            <w:r w:rsidRPr="00F21C79">
              <w:rPr>
                <w:rFonts w:eastAsia="Calibri"/>
                <w:iCs/>
              </w:rPr>
              <w:t xml:space="preserve">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w:t>
            </w:r>
            <w:r w:rsidR="00C06697" w:rsidRPr="00F21C79">
              <w:rPr>
                <w:rFonts w:eastAsia="Calibri"/>
                <w:iCs/>
              </w:rPr>
              <w:t xml:space="preserve"> </w:t>
            </w:r>
            <w:r w:rsidR="00533CCC">
              <w:rPr>
                <w:rFonts w:eastAsia="Calibri"/>
                <w:iCs/>
              </w:rPr>
              <w:t>цены</w:t>
            </w:r>
            <w:r w:rsidRPr="00F21C79">
              <w:rPr>
                <w:rFonts w:eastAsia="Calibri"/>
                <w:iCs/>
              </w:rPr>
              <w:t xml:space="preserve"> единицы </w:t>
            </w:r>
            <w:r w:rsidR="0020302D">
              <w:rPr>
                <w:rFonts w:eastAsia="Calibri"/>
                <w:iCs/>
              </w:rPr>
              <w:t>измерения</w:t>
            </w:r>
            <w:r w:rsidRPr="00F21C79">
              <w:rPr>
                <w:rFonts w:eastAsia="Calibri"/>
                <w:iCs/>
              </w:rPr>
              <w:t xml:space="preserve"> по сравнению с указанными в Документации.</w:t>
            </w:r>
          </w:p>
          <w:p w:rsidR="00183BA2" w:rsidRPr="00F21C79" w:rsidRDefault="00CC1AA3" w:rsidP="00CC1AA3">
            <w:pPr>
              <w:autoSpaceDE w:val="0"/>
              <w:autoSpaceDN w:val="0"/>
              <w:adjustRightInd w:val="0"/>
              <w:jc w:val="both"/>
              <w:rPr>
                <w:iCs/>
              </w:rPr>
            </w:pPr>
            <w:r w:rsidRPr="00F21C79">
              <w:rPr>
                <w:rFonts w:eastAsia="Calibri"/>
                <w:iCs/>
              </w:rPr>
              <w:t xml:space="preserve">При этом, в указанном случае для целей оценки и сопоставления Заявок </w:t>
            </w:r>
            <w:r w:rsidR="00533CCC">
              <w:rPr>
                <w:rFonts w:eastAsia="Calibri"/>
                <w:iCs/>
              </w:rPr>
              <w:t xml:space="preserve">цена </w:t>
            </w:r>
            <w:r w:rsidRPr="00F21C79">
              <w:rPr>
                <w:rFonts w:eastAsia="Calibri"/>
                <w:iCs/>
              </w:rPr>
              <w:t xml:space="preserve">единицы </w:t>
            </w:r>
            <w:r w:rsidR="0020302D">
              <w:rPr>
                <w:rFonts w:eastAsia="Calibri"/>
                <w:iCs/>
              </w:rPr>
              <w:t>измерения</w:t>
            </w:r>
            <w:r w:rsidRPr="00F21C79">
              <w:rPr>
                <w:rFonts w:eastAsia="Calibri"/>
                <w:iCs/>
              </w:rPr>
              <w:t xml:space="preserve">, а также цена договора определяются путём произведения коэффициента снижения, предложенного каждым из Участников, на </w:t>
            </w:r>
            <w:r w:rsidR="00AE15BE" w:rsidRPr="00F21C79">
              <w:t xml:space="preserve">начальную (максимальную) </w:t>
            </w:r>
            <w:r w:rsidR="00533CCC">
              <w:t>цену</w:t>
            </w:r>
            <w:r w:rsidR="00AE15BE" w:rsidRPr="00F21C79">
              <w:rPr>
                <w:rFonts w:eastAsia="Calibri"/>
                <w:iCs/>
              </w:rPr>
              <w:t xml:space="preserve"> за единицу </w:t>
            </w:r>
            <w:r w:rsidR="0020302D">
              <w:rPr>
                <w:rFonts w:eastAsia="Calibri"/>
                <w:iCs/>
              </w:rPr>
              <w:t>измерения</w:t>
            </w:r>
            <w:r w:rsidRPr="00F21C79">
              <w:rPr>
                <w:rFonts w:eastAsia="Calibri"/>
                <w:iCs/>
              </w:rPr>
              <w:t xml:space="preserve"> (</w:t>
            </w:r>
            <w:hyperlink w:anchor="_РАЗДЕЛ_IV._Техническое_1" w:history="1">
              <w:r w:rsidRPr="00F21C79">
                <w:rPr>
                  <w:rStyle w:val="a6"/>
                </w:rPr>
                <w:t>раздел IV «Техническое задание»</w:t>
              </w:r>
            </w:hyperlink>
            <w:r w:rsidRPr="00F21C79">
              <w:t>)</w:t>
            </w:r>
            <w:r w:rsidRPr="00F21C79">
              <w:rPr>
                <w:rFonts w:eastAsia="Calibri"/>
                <w:iCs/>
              </w:rPr>
              <w:t xml:space="preserve"> и (</w:t>
            </w:r>
            <w:r w:rsidRPr="00F21C79">
              <w:rPr>
                <w:rFonts w:eastAsia="Calibri"/>
                <w:iCs/>
                <w:color w:val="000000"/>
              </w:rPr>
              <w:t xml:space="preserve">начальную (максимальную) </w:t>
            </w:r>
            <w:r w:rsidRPr="00F21C79">
              <w:rPr>
                <w:rFonts w:eastAsia="Calibri"/>
                <w:iCs/>
              </w:rPr>
              <w:t>цену договора) без НДС.</w:t>
            </w:r>
            <w:r w:rsidR="007C3C13" w:rsidRPr="00F21C79">
              <w:rPr>
                <w:iCs/>
              </w:rPr>
              <w:t xml:space="preserve"> </w:t>
            </w:r>
          </w:p>
          <w:p w:rsidR="00341A9D" w:rsidRPr="00F21C79" w:rsidRDefault="00341A9D" w:rsidP="00183BA2">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6B72B4" w:rsidP="0026494D">
            <w:pPr>
              <w:pStyle w:val="a7"/>
              <w:numPr>
                <w:ilvl w:val="0"/>
                <w:numId w:val="3"/>
              </w:numPr>
              <w:tabs>
                <w:tab w:val="left" w:pos="0"/>
              </w:tabs>
              <w:ind w:left="0" w:firstLine="0"/>
            </w:pPr>
            <w:bookmarkStart w:id="21" w:name="_Ref378863846"/>
            <w:bookmarkStart w:id="22" w:name="форма15" w:colFirst="1" w:colLast="1"/>
            <w:r>
              <w:t xml:space="preserve"> </w:t>
            </w:r>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7E3488" w:rsidRPr="00F84878" w:rsidTr="00E455A3">
              <w:tc>
                <w:tcPr>
                  <w:tcW w:w="3572" w:type="dxa"/>
                  <w:shd w:val="clear" w:color="auto" w:fill="auto"/>
                </w:tcPr>
                <w:p w:rsidR="007E3488" w:rsidRPr="00C02AE1" w:rsidRDefault="007E3488" w:rsidP="007E3488">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6"/>
                        <w:rFonts w:cs="Arial"/>
                      </w:rPr>
                      <w:t>пунктом 2</w:t>
                    </w:r>
                  </w:hyperlink>
                  <w:r w:rsidRPr="00C02AE1">
                    <w:rPr>
                      <w:rFonts w:cs="Arial"/>
                      <w:color w:val="000000"/>
                    </w:rPr>
                    <w:t xml:space="preserve"> раздела II «Информационная карта» Документации.</w:t>
                  </w:r>
                </w:p>
                <w:p w:rsidR="007E3488" w:rsidRPr="00C02AE1" w:rsidRDefault="007E3488" w:rsidP="007E3488">
                  <w:pPr>
                    <w:jc w:val="both"/>
                    <w:rPr>
                      <w:rFonts w:cs="Arial"/>
                      <w:color w:val="000000"/>
                    </w:rPr>
                  </w:pPr>
                </w:p>
                <w:p w:rsidR="007E3488" w:rsidRPr="00C02AE1" w:rsidRDefault="007E3488" w:rsidP="007E3488">
                  <w:pPr>
                    <w:ind w:firstLine="204"/>
                    <w:jc w:val="both"/>
                    <w:rPr>
                      <w:rFonts w:cs="Arial"/>
                      <w:color w:val="000000"/>
                    </w:rPr>
                  </w:pPr>
                  <w:r w:rsidRPr="00C02AE1">
                    <w:rPr>
                      <w:rFonts w:cs="Arial"/>
                      <w:color w:val="000000"/>
                    </w:rPr>
                    <w:t>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7E3488" w:rsidRPr="00C02AE1" w:rsidRDefault="007E3488" w:rsidP="007E3488">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4"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6"/>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5"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7E3488" w:rsidRPr="00C02AE1" w:rsidRDefault="007E3488" w:rsidP="007E3488">
                  <w:pPr>
                    <w:jc w:val="both"/>
                    <w:rPr>
                      <w:rFonts w:cs="Arial"/>
                      <w:color w:val="000000"/>
                    </w:rPr>
                  </w:pPr>
                </w:p>
                <w:p w:rsidR="007E3488" w:rsidRPr="00D82466" w:rsidRDefault="007E3488" w:rsidP="007E3488">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p>
              </w:tc>
            </w:tr>
            <w:tr w:rsidR="00341A9D" w:rsidRPr="00F84878" w:rsidTr="00E455A3">
              <w:tc>
                <w:tcPr>
                  <w:tcW w:w="3572" w:type="dxa"/>
                  <w:shd w:val="clear" w:color="auto" w:fill="auto"/>
                </w:tcPr>
                <w:p w:rsidR="00341A9D" w:rsidRPr="00F84878" w:rsidRDefault="00341A9D" w:rsidP="00F62DAF">
                  <w:pPr>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F62DAF">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 xml:space="preserve">в реестре недобросовестных поставщиков, </w:t>
                  </w:r>
                  <w:r w:rsidR="00466D5D" w:rsidRPr="00F84878">
                    <w:rPr>
                      <w:rFonts w:cs="Arial"/>
                      <w:color w:val="000000"/>
                    </w:rPr>
                    <w:t xml:space="preserve">предусмотренном Федеральным законом </w:t>
                  </w:r>
                  <w:r w:rsidRPr="00F84878">
                    <w:rPr>
                      <w:rFonts w:eastAsia="Calibri" w:cs="Arial"/>
                      <w:color w:val="000000"/>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8D67F1" w:rsidP="008549DC">
                  <w:pPr>
                    <w:rPr>
                      <w:highlight w:val="yellow"/>
                    </w:rPr>
                  </w:pPr>
                  <w:r w:rsidRPr="008D67F1">
                    <w:t>Не установлены</w:t>
                  </w:r>
                </w:p>
              </w:tc>
              <w:tc>
                <w:tcPr>
                  <w:tcW w:w="3895" w:type="dxa"/>
                  <w:shd w:val="clear" w:color="auto" w:fill="auto"/>
                </w:tcPr>
                <w:p w:rsidR="004F7D5D" w:rsidRPr="008549DC" w:rsidRDefault="004F7D5D" w:rsidP="008549DC">
                  <w:pPr>
                    <w:rPr>
                      <w:highlight w:val="yellow"/>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3" w:name="_Ref378109129"/>
            <w:bookmarkEnd w:id="22"/>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4" w:name="форма16"/>
            <w:bookmarkEnd w:id="23"/>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4"/>
          </w:p>
        </w:tc>
        <w:tc>
          <w:tcPr>
            <w:tcW w:w="7796" w:type="dxa"/>
            <w:tcBorders>
              <w:top w:val="single" w:sz="4" w:space="0" w:color="auto"/>
              <w:left w:val="single" w:sz="4" w:space="0" w:color="auto"/>
              <w:bottom w:val="single" w:sz="4" w:space="0" w:color="auto"/>
              <w:right w:val="single" w:sz="4" w:space="0" w:color="auto"/>
            </w:tcBorders>
          </w:tcPr>
          <w:p w:rsidR="00F05F24" w:rsidRPr="00724513" w:rsidRDefault="00F05F24" w:rsidP="00F05F24">
            <w:pPr>
              <w:pStyle w:val="rvps9"/>
              <w:ind w:firstLine="459"/>
            </w:pPr>
            <w:r w:rsidRPr="00724513">
              <w:t xml:space="preserve">Победителем Открытого запроса котировок будет признан Участник, который предложил наиболее низкую цену договора и, соответственно, наиболее низкую </w:t>
            </w:r>
            <w:r w:rsidR="00533CCC">
              <w:t xml:space="preserve">цену </w:t>
            </w:r>
            <w:r w:rsidRPr="00724513">
              <w:t xml:space="preserve">единицы </w:t>
            </w:r>
            <w:r w:rsidR="0020302D">
              <w:t>товара</w:t>
            </w:r>
            <w:r w:rsidRPr="00724513">
              <w:t xml:space="preserve">. </w:t>
            </w:r>
          </w:p>
          <w:p w:rsidR="00F05F24" w:rsidRPr="00724513" w:rsidRDefault="00F05F24" w:rsidP="00F05F24">
            <w:pPr>
              <w:ind w:firstLine="459"/>
              <w:jc w:val="both"/>
            </w:pPr>
            <w:r w:rsidRPr="00724513">
              <w:t xml:space="preserve">Определение цены договора для целей оценки и сопоставления заявок осуществляется путём применения к начальной (максимальной) цене договора коэффициента снижения цены, предложенных Участниками (коэффициент снижения цены выражается в виде десятичной дроби (например, «0,98» или «0,9» и т.п.). </w:t>
            </w:r>
          </w:p>
          <w:p w:rsidR="00F05F24" w:rsidRPr="00724513" w:rsidRDefault="00F05F24" w:rsidP="00F05F24">
            <w:pPr>
              <w:pStyle w:val="rvps9"/>
              <w:ind w:firstLine="459"/>
            </w:pPr>
            <w:r w:rsidRPr="00724513">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F05F24" w:rsidRPr="00F05F24" w:rsidRDefault="00F05F24" w:rsidP="00F05F24">
            <w:pPr>
              <w:pStyle w:val="rvps1"/>
              <w:jc w:val="both"/>
            </w:pPr>
            <w:r w:rsidRPr="00AB34E8">
              <w:t xml:space="preserve">Начальная (максимальная) </w:t>
            </w:r>
            <w:r w:rsidR="00533CCC" w:rsidRPr="00AB34E8">
              <w:t>цена</w:t>
            </w:r>
            <w:r w:rsidRPr="00AB34E8">
              <w:t xml:space="preserve"> единицы </w:t>
            </w:r>
            <w:r w:rsidR="0020302D" w:rsidRPr="00AB34E8">
              <w:t>товара</w:t>
            </w:r>
            <w:r w:rsidRPr="00AB34E8">
              <w:t xml:space="preserve"> приводится в </w:t>
            </w:r>
            <w:r w:rsidRPr="00AB34E8">
              <w:rPr>
                <w:iCs/>
              </w:rPr>
              <w:t xml:space="preserve"> </w:t>
            </w:r>
            <w:hyperlink w:anchor="_РАЗДЕЛ_IV._Техническое" w:history="1">
              <w:r w:rsidRPr="00AB34E8">
                <w:rPr>
                  <w:rStyle w:val="a6"/>
                  <w:iCs/>
                </w:rPr>
                <w:t>разделе IV «Техническое задание»</w:t>
              </w:r>
            </w:hyperlink>
            <w:r w:rsidRPr="00AB34E8">
              <w:rPr>
                <w:rStyle w:val="a6"/>
                <w:iCs/>
              </w:rPr>
              <w:t xml:space="preserve"> и </w:t>
            </w:r>
            <w:hyperlink w:anchor="_Форма_3_ТЕХНИКО-КОММЕРЧЕСКОЕ" w:history="1">
              <w:r w:rsidRPr="00AB34E8">
                <w:rPr>
                  <w:rStyle w:val="a6"/>
                </w:rPr>
                <w:t>форме 3</w:t>
              </w:r>
            </w:hyperlink>
            <w:r w:rsidRPr="00AB34E8">
              <w:t xml:space="preserve"> </w:t>
            </w:r>
            <w:hyperlink w:anchor="_РАЗДЕЛ_III._ФОРМЫ" w:history="1">
              <w:r w:rsidRPr="00AB34E8">
                <w:rPr>
                  <w:rStyle w:val="a6"/>
                </w:rPr>
                <w:t xml:space="preserve">раздела </w:t>
              </w:r>
              <w:r w:rsidRPr="00AB34E8">
                <w:rPr>
                  <w:rStyle w:val="a6"/>
                  <w:lang w:val="en-US"/>
                </w:rPr>
                <w:t>III</w:t>
              </w:r>
              <w:r w:rsidRPr="00AB34E8">
                <w:rPr>
                  <w:rStyle w:val="a6"/>
                </w:rPr>
                <w:t xml:space="preserve"> «ФОРМЫ ДЛЯ ЗАПОЛНЕНИЯ ПРЕТЕНДЕНТАМИ»</w:t>
              </w:r>
            </w:hyperlink>
            <w:r w:rsidRPr="00AB34E8">
              <w:rPr>
                <w:rStyle w:val="a6"/>
              </w:rPr>
              <w:t xml:space="preserve"> (</w:t>
            </w:r>
            <w:r w:rsidRPr="00AB34E8">
              <w:t>ТЕХНИКО-КОММЕРЧЕСКОЕ ПРЕДЛОЖЕНИЕ).</w:t>
            </w:r>
            <w:r w:rsidRPr="00F05F24">
              <w:t xml:space="preserve"> </w:t>
            </w:r>
          </w:p>
          <w:p w:rsidR="00F05F24" w:rsidRPr="00724513" w:rsidRDefault="00F05F24" w:rsidP="00F05F24">
            <w:pPr>
              <w:ind w:firstLine="459"/>
              <w:jc w:val="both"/>
            </w:pPr>
            <w:r w:rsidRPr="00F05F24">
              <w:t>На основании результатов оценки и сопоставления</w:t>
            </w:r>
            <w:r w:rsidRPr="00724513">
              <w:t xml:space="preserve">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C575AF" w:rsidRPr="00C575AF" w:rsidRDefault="00C575AF" w:rsidP="00C575AF">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C575AF" w:rsidP="00C575AF">
            <w:pPr>
              <w:pStyle w:val="rvps9"/>
              <w:ind w:firstLine="459"/>
            </w:pPr>
            <w:r w:rsidRPr="00C575AF">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6"/>
                  <w:iCs/>
                </w:rPr>
                <w:t xml:space="preserve">в разделе </w:t>
              </w:r>
              <w:r w:rsidRPr="006F5D2B">
                <w:rPr>
                  <w:rStyle w:val="a6"/>
                  <w:iCs/>
                  <w:lang w:val="en-US"/>
                </w:rPr>
                <w:t>V</w:t>
              </w:r>
              <w:r w:rsidRPr="006F5D2B">
                <w:rPr>
                  <w:rStyle w:val="a6"/>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5"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6" w:name="форма18"/>
            <w:bookmarkEnd w:id="25"/>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6"/>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7"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8" w:name="форма19"/>
            <w:bookmarkEnd w:id="27"/>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8"/>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29" w:name="_Ref378865603"/>
          </w:p>
        </w:tc>
        <w:bookmarkEnd w:id="29"/>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0" w:name="_2.3._Требования_к"/>
      <w:bookmarkStart w:id="31" w:name="_2.2._Требования_к"/>
      <w:bookmarkStart w:id="32" w:name="_Toc438136414"/>
      <w:bookmarkEnd w:id="30"/>
      <w:bookmarkEnd w:id="31"/>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2"/>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3"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4" w:name="форма26"/>
            <w:bookmarkEnd w:id="33"/>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4"/>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5" w:name="_Toc313349949"/>
            <w:bookmarkStart w:id="36" w:name="_Toc313350145"/>
            <w:bookmarkStart w:id="37" w:name="_Ref166246797"/>
            <w:r w:rsidRPr="005C24A0">
              <w:t xml:space="preserve">Для участия в закупке Претендент подает </w:t>
            </w:r>
            <w:r>
              <w:t>З</w:t>
            </w:r>
            <w:r w:rsidRPr="005C24A0">
              <w:t>аявку на участие в закупке</w:t>
            </w:r>
            <w:bookmarkStart w:id="38" w:name="_Toc313349950"/>
            <w:bookmarkStart w:id="39" w:name="_Toc313350146"/>
            <w:bookmarkEnd w:id="35"/>
            <w:bookmarkEnd w:id="36"/>
            <w:r>
              <w:t xml:space="preserve"> </w:t>
            </w:r>
            <w:bookmarkEnd w:id="38"/>
            <w:bookmarkEnd w:id="39"/>
            <w:r w:rsidRPr="005C24A0">
              <w:t xml:space="preserve">в соответствии </w:t>
            </w:r>
            <w:r>
              <w:t xml:space="preserve">с </w:t>
            </w:r>
            <w:r w:rsidRPr="005C24A0">
              <w:t xml:space="preserve">формами документов, установленными </w:t>
            </w:r>
            <w:bookmarkStart w:id="40" w:name="_Toc313349951"/>
            <w:bookmarkStart w:id="41"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0"/>
            <w:bookmarkEnd w:id="41"/>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2" w:name="_Toc313349952"/>
            <w:bookmarkStart w:id="43" w:name="_Toc313350148"/>
            <w:bookmarkStart w:id="44" w:name="_Ref320180868"/>
            <w:bookmarkEnd w:id="37"/>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2"/>
            <w:bookmarkEnd w:id="43"/>
            <w:bookmarkEnd w:id="44"/>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5" w:name="_Toc313349953"/>
            <w:bookmarkStart w:id="46"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5"/>
            <w:bookmarkEnd w:id="46"/>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0068752E">
                <w:rPr>
                  <w:rStyle w:val="a6"/>
                </w:rPr>
                <w:t>16</w:t>
              </w:r>
              <w:r w:rsidRPr="00C945DE">
                <w:rPr>
                  <w:rStyle w:val="a6"/>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6"/>
                </w:rPr>
                <w:t xml:space="preserve">пункта </w:t>
              </w:r>
            </w:hyperlink>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C945DE">
                <w:rPr>
                  <w:rStyle w:val="a6"/>
                </w:rPr>
                <w:t>форме 3</w:t>
              </w:r>
            </w:hyperlink>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б) о лице, уполномоченном принимать участие в Открытом запросе котировок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карта»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r w:rsidR="0068752E">
              <w:t>пункте 20</w:t>
            </w:r>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7"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8" w:name="форма27"/>
            <w:bookmarkEnd w:id="47"/>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8"/>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9" w:name="_Ref368316022"/>
          </w:p>
        </w:tc>
        <w:bookmarkEnd w:id="49"/>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B956D7">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0"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0"/>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1" w:name="_2.4._Критерии_и"/>
      <w:bookmarkEnd w:id="51"/>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2" w:name="_2.3._Условия_заключения"/>
      <w:bookmarkStart w:id="53" w:name="_Toc438136415"/>
      <w:bookmarkEnd w:id="5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3"/>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4" w:name="_Ref335675605"/>
          </w:p>
          <w:bookmarkEnd w:id="54"/>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503EBB" w:rsidRPr="00503EBB" w:rsidRDefault="00503EBB" w:rsidP="00503EBB">
            <w:pPr>
              <w:spacing w:after="160" w:line="259" w:lineRule="auto"/>
              <w:ind w:left="-10" w:firstLine="344"/>
              <w:contextualSpacing/>
              <w:jc w:val="both"/>
              <w:rPr>
                <w:rFonts w:eastAsiaTheme="minorHAnsi" w:cstheme="minorBidi"/>
                <w:lang w:eastAsia="en-US"/>
              </w:rPr>
            </w:pPr>
            <w:r w:rsidRPr="00503EBB">
              <w:rPr>
                <w:rFonts w:eastAsiaTheme="minorHAnsi" w:cstheme="minorBidi"/>
                <w:lang w:eastAsia="en-US"/>
              </w:rPr>
              <w:t>Одновременно с предоставлением подписанных экземпляров Договора (Договоров) Победитель Закупки должен предоставить:</w:t>
            </w:r>
          </w:p>
          <w:p w:rsidR="00503EBB" w:rsidRPr="00503EBB" w:rsidRDefault="00503EBB" w:rsidP="00503EBB">
            <w:pPr>
              <w:spacing w:after="160" w:line="259" w:lineRule="auto"/>
              <w:ind w:firstLine="334"/>
              <w:contextualSpacing/>
              <w:jc w:val="both"/>
              <w:rPr>
                <w:rFonts w:eastAsiaTheme="minorHAnsi" w:cstheme="minorBidi"/>
                <w:lang w:eastAsia="en-US"/>
              </w:rPr>
            </w:pPr>
            <w:r w:rsidRPr="00503EBB">
              <w:rPr>
                <w:rFonts w:eastAsiaTheme="minorHAnsi" w:cstheme="minorBidi"/>
                <w:lang w:eastAsia="en-US"/>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503EBB" w:rsidRPr="00503EBB" w:rsidRDefault="00503EBB" w:rsidP="00503EBB">
            <w:pPr>
              <w:ind w:firstLine="528"/>
              <w:jc w:val="both"/>
              <w:rPr>
                <w:i/>
                <w:color w:val="FF0000"/>
              </w:rPr>
            </w:pPr>
            <w:r w:rsidRPr="00503EBB">
              <w:rPr>
                <w:rFonts w:eastAsiaTheme="minorHAnsi" w:cstheme="minorBidi"/>
                <w:lang w:eastAsia="en-US"/>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503EBB" w:rsidRPr="00503EBB" w:rsidRDefault="00503EBB" w:rsidP="00503EBB">
            <w:pPr>
              <w:tabs>
                <w:tab w:val="left" w:pos="708"/>
                <w:tab w:val="center" w:pos="4677"/>
                <w:tab w:val="right" w:pos="9355"/>
              </w:tabs>
              <w:ind w:firstLine="528"/>
              <w:jc w:val="both"/>
            </w:pPr>
            <w:r w:rsidRPr="00503EBB">
              <w:t>Если Победитель не исполнил требования, установленные в настоящем пункте, то он признаётся уклонившимся от заключения договора (договоров).</w:t>
            </w:r>
          </w:p>
          <w:p w:rsidR="00341A9D" w:rsidRPr="008B1FB5" w:rsidRDefault="00341A9D" w:rsidP="00503EBB">
            <w:pPr>
              <w:pStyle w:val="a9"/>
              <w:tabs>
                <w:tab w:val="clear" w:pos="4677"/>
                <w:tab w:val="clear" w:pos="9355"/>
              </w:tabs>
              <w:spacing w:before="120"/>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6"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7"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8"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Общества (</w:t>
      </w:r>
      <w:r w:rsidR="00795FF7" w:rsidRPr="00C744BD">
        <w:t xml:space="preserve">Протокол № </w:t>
      </w:r>
      <w:r w:rsidR="00795FF7">
        <w:t>48</w:t>
      </w:r>
      <w:r w:rsidR="00795FF7" w:rsidRPr="00C744BD">
        <w:t xml:space="preserve"> от </w:t>
      </w:r>
      <w:r w:rsidR="00795FF7">
        <w:t>15</w:t>
      </w:r>
      <w:r w:rsidR="00795FF7" w:rsidRPr="00C744BD">
        <w:t xml:space="preserve"> </w:t>
      </w:r>
      <w:r w:rsidR="00795FF7">
        <w:t>февраля</w:t>
      </w:r>
      <w:r w:rsidR="00795FF7" w:rsidRPr="00C744BD">
        <w:t xml:space="preserve"> 201</w:t>
      </w:r>
      <w:r w:rsidR="00795FF7">
        <w:t>7</w:t>
      </w:r>
      <w:r w:rsidR="00795FF7" w:rsidRPr="00C744BD">
        <w:t> г.</w:t>
      </w:r>
      <w:r w:rsidRPr="005C24A0">
        <w:t>) и действующим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5" w:name="_РАЗДЕЛ_III._ФОРМЫ"/>
      <w:bookmarkEnd w:id="55"/>
      <w:r w:rsidRPr="00C744BD">
        <w:rPr>
          <w:rFonts w:ascii="Times New Roman" w:hAnsi="Times New Roman"/>
          <w:b w:val="0"/>
          <w:bCs w:val="0"/>
          <w:color w:val="auto"/>
          <w:sz w:val="24"/>
          <w:szCs w:val="24"/>
        </w:rPr>
        <w:br w:type="page"/>
      </w:r>
      <w:bookmarkStart w:id="56" w:name="_Toc438136416"/>
      <w:bookmarkStart w:id="57" w:name="форма1"/>
      <w:bookmarkStart w:id="58"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6"/>
      <w:r w:rsidRPr="005C24A0">
        <w:rPr>
          <w:rFonts w:eastAsia="MS Mincho"/>
          <w:kern w:val="32"/>
          <w:lang w:val="x-none" w:eastAsia="x-none"/>
        </w:rPr>
        <w:t xml:space="preserve"> </w:t>
      </w:r>
      <w:bookmarkEnd w:id="57"/>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59" w:name="_Форма_1_ЗАЯВКА"/>
      <w:bookmarkStart w:id="60" w:name="_Toc438136417"/>
      <w:bookmarkEnd w:id="59"/>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0"/>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1" w:name="_Письмо_о_подаче"/>
      <w:bookmarkStart w:id="62" w:name="_Заявка_о_подаче"/>
      <w:bookmarkStart w:id="63" w:name="_Toc255987071"/>
      <w:bookmarkStart w:id="64" w:name="_Toc263441572"/>
      <w:bookmarkStart w:id="65" w:name="_Toc269472558"/>
      <w:bookmarkStart w:id="66" w:name="_Toc305665989"/>
      <w:bookmarkEnd w:id="61"/>
      <w:bookmarkEnd w:id="62"/>
      <w:r w:rsidRPr="005C24A0">
        <w:t xml:space="preserve">ЗАЯВКА НА УЧАСТИЕ В ОТКРЫТОМ </w:t>
      </w:r>
      <w:bookmarkEnd w:id="63"/>
      <w:bookmarkEnd w:id="64"/>
      <w:bookmarkEnd w:id="65"/>
      <w:bookmarkEnd w:id="66"/>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7" w:name="_Hlt440565644"/>
      <w:bookmarkEnd w:id="67"/>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39"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0"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w:t>
      </w:r>
      <w:r w:rsidR="00906F1B">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B956D7">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8" w:name="_Форма_2"/>
      <w:bookmarkEnd w:id="68"/>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8"/>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69" w:name="_Ref55335821"/>
      <w:bookmarkStart w:id="70" w:name="_Ref55336345"/>
      <w:bookmarkStart w:id="71" w:name="_Toc57314674"/>
      <w:bookmarkStart w:id="72" w:name="_Toc69728988"/>
      <w:bookmarkStart w:id="73" w:name="_Toc98251754"/>
      <w:bookmarkEnd w:id="69"/>
      <w:bookmarkEnd w:id="70"/>
      <w:bookmarkEnd w:id="71"/>
      <w:bookmarkEnd w:id="72"/>
      <w:bookmarkEnd w:id="73"/>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4" w:name="_Форма_2_АНКЕТА"/>
      <w:bookmarkStart w:id="75" w:name="_Toc438136418"/>
      <w:bookmarkEnd w:id="74"/>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5"/>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6" w:name="_Анкета_Претендента_на"/>
      <w:bookmarkStart w:id="77" w:name="_Анкета_Участника_процедуры"/>
      <w:bookmarkStart w:id="78" w:name="_Toc255987077"/>
      <w:bookmarkStart w:id="79" w:name="_Toc305665990"/>
      <w:bookmarkEnd w:id="76"/>
      <w:bookmarkEnd w:id="77"/>
      <w:r w:rsidRPr="005C24A0">
        <w:t xml:space="preserve">АНКЕТА ПРЕТЕНДЕНТА НА УЧАСТИЕ В ОТКРЫТОМ </w:t>
      </w:r>
      <w:bookmarkEnd w:id="78"/>
      <w:bookmarkEnd w:id="79"/>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0"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0"/>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2"/>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headerReference w:type="first" r:id="rId41"/>
          <w:pgSz w:w="11907" w:h="16839" w:code="9"/>
          <w:pgMar w:top="851" w:right="567" w:bottom="567" w:left="1134" w:header="720" w:footer="720" w:gutter="0"/>
          <w:pgNumType w:start="1"/>
          <w:cols w:space="708"/>
          <w:noEndnote/>
          <w:titlePg/>
          <w:docGrid w:linePitch="326"/>
        </w:sectPr>
      </w:pPr>
      <w:bookmarkStart w:id="81" w:name="_Форма_3_ТЕХНИКО-КОММЕРЧЕСКОЕ"/>
      <w:bookmarkStart w:id="82" w:name="_Toc438136419"/>
      <w:bookmarkStart w:id="83" w:name="форма3"/>
      <w:bookmarkEnd w:id="81"/>
    </w:p>
    <w:bookmarkEnd w:id="82"/>
    <w:bookmarkEnd w:id="83"/>
    <w:p w:rsidR="002D491C" w:rsidRPr="00E82F20" w:rsidRDefault="002D491C" w:rsidP="002D491C">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p>
    <w:p w:rsidR="002D491C" w:rsidRPr="005C24A0" w:rsidRDefault="002D491C" w:rsidP="002D491C">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t xml:space="preserve"> от «___» __________ 20___ г. </w:t>
      </w:r>
      <w:r w:rsidRPr="005C24A0">
        <w:t>№ ______</w:t>
      </w:r>
    </w:p>
    <w:p w:rsidR="002D491C" w:rsidRPr="005C24A0" w:rsidRDefault="002D491C" w:rsidP="002D491C"/>
    <w:p w:rsidR="002D491C" w:rsidRPr="005C24A0" w:rsidRDefault="002D491C" w:rsidP="002D491C">
      <w:pPr>
        <w:pStyle w:val="rvps1"/>
      </w:pPr>
      <w:bookmarkStart w:id="84" w:name="_Toc235439567"/>
      <w:bookmarkStart w:id="85" w:name="_Toc305665991"/>
      <w:r w:rsidRPr="005C24A0">
        <w:t>ТЕХНИКО-КОММЕРЧЕСКОЕ ПРЕДЛОЖЕНИЕ</w:t>
      </w:r>
      <w:bookmarkEnd w:id="84"/>
      <w:bookmarkEnd w:id="85"/>
    </w:p>
    <w:p w:rsidR="002D491C" w:rsidRPr="005C24A0" w:rsidRDefault="002D491C" w:rsidP="002D491C">
      <w:r w:rsidRPr="005C24A0">
        <w:t xml:space="preserve">Претендент на участие в </w:t>
      </w:r>
      <w:r>
        <w:t xml:space="preserve">Открытом </w:t>
      </w:r>
      <w:r w:rsidRPr="001F6088">
        <w:t>запрос</w:t>
      </w:r>
      <w:r>
        <w:t>е</w:t>
      </w:r>
      <w:r w:rsidRPr="001F6088">
        <w:t xml:space="preserve"> </w:t>
      </w:r>
      <w:r w:rsidRPr="00BC4D74">
        <w:t>котировок</w:t>
      </w:r>
      <w:r w:rsidRPr="005C24A0">
        <w:t xml:space="preserve">: ________________________________ </w:t>
      </w:r>
    </w:p>
    <w:p w:rsidR="002D491C" w:rsidRDefault="002D491C" w:rsidP="002D491C"/>
    <w:p w:rsidR="002D491C" w:rsidRDefault="002D491C" w:rsidP="002D491C">
      <w:pPr>
        <w:jc w:val="center"/>
      </w:pPr>
      <w:r w:rsidRPr="005C24A0">
        <w:t>Суть технико-коммерческого предложения</w:t>
      </w:r>
      <w:r>
        <w:t>:</w:t>
      </w:r>
    </w:p>
    <w:p w:rsidR="002D491C" w:rsidRPr="00913B8F" w:rsidRDefault="002D491C" w:rsidP="00EE2DEC">
      <w:pPr>
        <w:pStyle w:val="a7"/>
        <w:numPr>
          <w:ilvl w:val="0"/>
          <w:numId w:val="30"/>
        </w:numPr>
        <w:tabs>
          <w:tab w:val="left" w:pos="567"/>
        </w:tabs>
        <w:jc w:val="both"/>
        <w:rPr>
          <w:color w:val="000000" w:themeColor="text1"/>
        </w:rPr>
      </w:pPr>
      <w:r w:rsidRPr="00767D43">
        <w:rPr>
          <w:b/>
          <w:color w:val="000000" w:themeColor="text1"/>
        </w:rPr>
        <w:t>Предмет</w:t>
      </w:r>
      <w:r>
        <w:rPr>
          <w:b/>
          <w:color w:val="000000" w:themeColor="text1"/>
        </w:rPr>
        <w:t xml:space="preserve"> закупки: </w:t>
      </w:r>
      <w:r w:rsidRPr="00241455">
        <w:rPr>
          <w:color w:val="000000" w:themeColor="text1"/>
        </w:rPr>
        <w:t xml:space="preserve">Право на заключение договора, предметом которого является </w:t>
      </w:r>
      <w:r w:rsidRPr="002D491C">
        <w:rPr>
          <w:color w:val="000000" w:themeColor="text1"/>
        </w:rPr>
        <w:t xml:space="preserve">поставка </w:t>
      </w:r>
      <w:r w:rsidR="00EE2DEC" w:rsidRPr="00EE2DEC">
        <w:t xml:space="preserve"> железобетонных опор 7,5 м., 9,5 м.</w:t>
      </w:r>
    </w:p>
    <w:p w:rsidR="00503EBB" w:rsidRDefault="00503EBB" w:rsidP="00503EBB"/>
    <w:tbl>
      <w:tblPr>
        <w:tblW w:w="19273" w:type="dxa"/>
        <w:tblLook w:val="04A0" w:firstRow="1" w:lastRow="0" w:firstColumn="1" w:lastColumn="0" w:noHBand="0" w:noVBand="1"/>
      </w:tblPr>
      <w:tblGrid>
        <w:gridCol w:w="10844"/>
        <w:gridCol w:w="1106"/>
        <w:gridCol w:w="2982"/>
        <w:gridCol w:w="769"/>
        <w:gridCol w:w="602"/>
        <w:gridCol w:w="2970"/>
      </w:tblGrid>
      <w:tr w:rsidR="002D491C" w:rsidTr="001D7B24">
        <w:trPr>
          <w:trHeight w:val="315"/>
        </w:trPr>
        <w:tc>
          <w:tcPr>
            <w:tcW w:w="10844" w:type="dxa"/>
            <w:tcBorders>
              <w:top w:val="nil"/>
              <w:left w:val="nil"/>
              <w:bottom w:val="nil"/>
              <w:right w:val="nil"/>
            </w:tcBorders>
          </w:tcPr>
          <w:p w:rsidR="002D491C" w:rsidRPr="00F507A2" w:rsidRDefault="002D491C" w:rsidP="00E23A8F">
            <w:pPr>
              <w:rPr>
                <w:b/>
              </w:rPr>
            </w:pPr>
            <w:r w:rsidRPr="00F507A2">
              <w:rPr>
                <w:b/>
              </w:rPr>
              <w:t xml:space="preserve">Предложение о коэффициенте снижения цены </w:t>
            </w:r>
            <w:r w:rsidR="00146882">
              <w:rPr>
                <w:b/>
              </w:rPr>
              <w:t>*</w:t>
            </w:r>
            <w:r w:rsidRPr="00F507A2">
              <w:rPr>
                <w:b/>
              </w:rPr>
              <w:t xml:space="preserve"> _____________________________</w:t>
            </w:r>
            <w:r w:rsidRPr="00F507A2">
              <w:rPr>
                <w:b/>
              </w:rPr>
              <w:tab/>
            </w:r>
          </w:p>
        </w:tc>
        <w:tc>
          <w:tcPr>
            <w:tcW w:w="1106" w:type="dxa"/>
            <w:tcBorders>
              <w:top w:val="nil"/>
              <w:left w:val="nil"/>
              <w:bottom w:val="nil"/>
              <w:right w:val="nil"/>
            </w:tcBorders>
            <w:shd w:val="clear" w:color="auto" w:fill="auto"/>
            <w:noWrap/>
            <w:hideMark/>
          </w:tcPr>
          <w:p w:rsidR="002D491C" w:rsidRDefault="002D491C" w:rsidP="001D7B24">
            <w:pPr>
              <w:rPr>
                <w:sz w:val="20"/>
                <w:szCs w:val="20"/>
              </w:rPr>
            </w:pPr>
          </w:p>
          <w:p w:rsidR="002D491C" w:rsidRDefault="002D491C" w:rsidP="001D7B24">
            <w:pPr>
              <w:rPr>
                <w:sz w:val="20"/>
                <w:szCs w:val="20"/>
              </w:rPr>
            </w:pPr>
          </w:p>
        </w:tc>
        <w:tc>
          <w:tcPr>
            <w:tcW w:w="2982" w:type="dxa"/>
            <w:tcBorders>
              <w:top w:val="nil"/>
              <w:left w:val="nil"/>
              <w:bottom w:val="nil"/>
              <w:right w:val="nil"/>
            </w:tcBorders>
            <w:shd w:val="clear" w:color="auto" w:fill="auto"/>
            <w:noWrap/>
            <w:hideMark/>
          </w:tcPr>
          <w:p w:rsidR="002D491C" w:rsidRDefault="002D491C" w:rsidP="001D7B24">
            <w:pPr>
              <w:jc w:val="center"/>
              <w:rPr>
                <w:sz w:val="20"/>
                <w:szCs w:val="20"/>
              </w:rPr>
            </w:pPr>
          </w:p>
        </w:tc>
        <w:tc>
          <w:tcPr>
            <w:tcW w:w="769" w:type="dxa"/>
            <w:tcBorders>
              <w:top w:val="nil"/>
              <w:left w:val="nil"/>
              <w:bottom w:val="nil"/>
              <w:right w:val="nil"/>
            </w:tcBorders>
            <w:shd w:val="clear" w:color="auto" w:fill="auto"/>
            <w:noWrap/>
            <w:hideMark/>
          </w:tcPr>
          <w:p w:rsidR="002D491C" w:rsidRDefault="002D491C" w:rsidP="001D7B24">
            <w:pPr>
              <w:jc w:val="right"/>
              <w:rPr>
                <w:sz w:val="20"/>
                <w:szCs w:val="20"/>
              </w:rPr>
            </w:pPr>
          </w:p>
        </w:tc>
        <w:tc>
          <w:tcPr>
            <w:tcW w:w="602" w:type="dxa"/>
            <w:tcBorders>
              <w:top w:val="nil"/>
              <w:left w:val="nil"/>
              <w:bottom w:val="nil"/>
              <w:right w:val="nil"/>
            </w:tcBorders>
            <w:shd w:val="clear" w:color="auto" w:fill="auto"/>
            <w:noWrap/>
            <w:hideMark/>
          </w:tcPr>
          <w:p w:rsidR="002D491C" w:rsidRDefault="002D491C" w:rsidP="001D7B24">
            <w:pPr>
              <w:rPr>
                <w:sz w:val="20"/>
                <w:szCs w:val="20"/>
              </w:rPr>
            </w:pPr>
          </w:p>
        </w:tc>
        <w:tc>
          <w:tcPr>
            <w:tcW w:w="2970" w:type="dxa"/>
            <w:tcBorders>
              <w:top w:val="nil"/>
              <w:left w:val="nil"/>
              <w:bottom w:val="nil"/>
              <w:right w:val="nil"/>
            </w:tcBorders>
            <w:shd w:val="clear" w:color="auto" w:fill="auto"/>
            <w:noWrap/>
            <w:hideMark/>
          </w:tcPr>
          <w:p w:rsidR="002D491C" w:rsidRDefault="002D491C" w:rsidP="001D7B24">
            <w:pPr>
              <w:rPr>
                <w:sz w:val="20"/>
                <w:szCs w:val="20"/>
              </w:rPr>
            </w:pPr>
          </w:p>
        </w:tc>
      </w:tr>
    </w:tbl>
    <w:p w:rsidR="00C771B8" w:rsidRDefault="00542194" w:rsidP="00341A9D">
      <w:pPr>
        <w:jc w:val="both"/>
      </w:pPr>
      <w:bookmarkStart w:id="86" w:name="_Техническое_предложение_(Форма"/>
      <w:bookmarkEnd w:id="86"/>
      <w:r>
        <w:t xml:space="preserve">                                                                                                                                                                                                                 Предложение претендента</w:t>
      </w:r>
    </w:p>
    <w:tbl>
      <w:tblPr>
        <w:tblW w:w="15446" w:type="dxa"/>
        <w:tblLayout w:type="fixed"/>
        <w:tblLook w:val="04A0" w:firstRow="1" w:lastRow="0" w:firstColumn="1" w:lastColumn="0" w:noHBand="0" w:noVBand="1"/>
      </w:tblPr>
      <w:tblGrid>
        <w:gridCol w:w="557"/>
        <w:gridCol w:w="1139"/>
        <w:gridCol w:w="2268"/>
        <w:gridCol w:w="567"/>
        <w:gridCol w:w="2977"/>
        <w:gridCol w:w="709"/>
        <w:gridCol w:w="1984"/>
        <w:gridCol w:w="1560"/>
        <w:gridCol w:w="1842"/>
        <w:gridCol w:w="1843"/>
      </w:tblGrid>
      <w:tr w:rsidR="00DD71B1" w:rsidRPr="0040560D" w:rsidTr="0040560D">
        <w:trPr>
          <w:trHeight w:val="300"/>
        </w:trPr>
        <w:tc>
          <w:tcPr>
            <w:tcW w:w="5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D71B1" w:rsidRPr="0040560D" w:rsidRDefault="00DD71B1" w:rsidP="00542194">
            <w:pPr>
              <w:jc w:val="center"/>
              <w:rPr>
                <w:color w:val="000000"/>
                <w:sz w:val="22"/>
                <w:szCs w:val="22"/>
              </w:rPr>
            </w:pPr>
            <w:r w:rsidRPr="0040560D">
              <w:rPr>
                <w:color w:val="000000"/>
                <w:sz w:val="22"/>
                <w:szCs w:val="22"/>
              </w:rPr>
              <w:t>№ п.п</w:t>
            </w:r>
          </w:p>
        </w:tc>
        <w:tc>
          <w:tcPr>
            <w:tcW w:w="1139"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DD71B1" w:rsidRPr="0040560D" w:rsidRDefault="00DD71B1" w:rsidP="00DD71B1">
            <w:pPr>
              <w:ind w:left="113" w:right="113"/>
              <w:jc w:val="center"/>
              <w:rPr>
                <w:color w:val="000000"/>
                <w:sz w:val="22"/>
                <w:szCs w:val="22"/>
              </w:rPr>
            </w:pPr>
            <w:r w:rsidRPr="0040560D">
              <w:rPr>
                <w:color w:val="000000"/>
                <w:sz w:val="22"/>
                <w:szCs w:val="22"/>
              </w:rPr>
              <w:t>Наименование страны происхождения поставляемых товаров</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D71B1" w:rsidRPr="0040560D" w:rsidRDefault="00DD71B1" w:rsidP="00DD71B1">
            <w:pPr>
              <w:jc w:val="center"/>
              <w:rPr>
                <w:color w:val="000000"/>
                <w:sz w:val="22"/>
                <w:szCs w:val="22"/>
              </w:rPr>
            </w:pPr>
            <w:r w:rsidRPr="0040560D">
              <w:rPr>
                <w:color w:val="000000"/>
                <w:sz w:val="22"/>
                <w:szCs w:val="22"/>
              </w:rPr>
              <w:t>Наименование товара</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DD71B1" w:rsidRPr="0040560D" w:rsidRDefault="00DD71B1" w:rsidP="00DD71B1">
            <w:pPr>
              <w:ind w:left="113" w:right="113"/>
              <w:jc w:val="center"/>
              <w:rPr>
                <w:color w:val="000000"/>
                <w:sz w:val="22"/>
                <w:szCs w:val="22"/>
              </w:rPr>
            </w:pPr>
            <w:r w:rsidRPr="0040560D">
              <w:rPr>
                <w:color w:val="000000"/>
                <w:sz w:val="22"/>
                <w:szCs w:val="22"/>
              </w:rPr>
              <w:t>Производитель</w:t>
            </w:r>
          </w:p>
        </w:tc>
        <w:tc>
          <w:tcPr>
            <w:tcW w:w="29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D71B1" w:rsidRPr="0040560D" w:rsidRDefault="00DD71B1" w:rsidP="00DD71B1">
            <w:pPr>
              <w:jc w:val="center"/>
              <w:rPr>
                <w:color w:val="000000"/>
                <w:sz w:val="22"/>
                <w:szCs w:val="22"/>
              </w:rPr>
            </w:pPr>
            <w:r w:rsidRPr="0040560D">
              <w:rPr>
                <w:color w:val="000000"/>
                <w:sz w:val="22"/>
                <w:szCs w:val="22"/>
              </w:rPr>
              <w:t>Описание</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D71B1" w:rsidRPr="0040560D" w:rsidRDefault="00DD71B1" w:rsidP="00DD71B1">
            <w:pPr>
              <w:jc w:val="center"/>
              <w:rPr>
                <w:color w:val="000000"/>
                <w:sz w:val="22"/>
                <w:szCs w:val="22"/>
              </w:rPr>
            </w:pPr>
            <w:r w:rsidRPr="0040560D">
              <w:rPr>
                <w:color w:val="000000"/>
                <w:sz w:val="22"/>
                <w:szCs w:val="22"/>
              </w:rPr>
              <w:t>Eд. изм</w:t>
            </w:r>
          </w:p>
        </w:tc>
        <w:tc>
          <w:tcPr>
            <w:tcW w:w="198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DD71B1" w:rsidRPr="0040560D" w:rsidRDefault="00DD71B1" w:rsidP="00DD71B1">
            <w:pPr>
              <w:jc w:val="center"/>
              <w:rPr>
                <w:sz w:val="22"/>
                <w:szCs w:val="22"/>
              </w:rPr>
            </w:pPr>
            <w:r w:rsidRPr="0040560D">
              <w:rPr>
                <w:sz w:val="22"/>
                <w:szCs w:val="22"/>
              </w:rPr>
              <w:t>Предельная цена за единицу измерения без НДС, включая стоимость тары и доставку, рубли РФ</w:t>
            </w:r>
          </w:p>
        </w:tc>
        <w:tc>
          <w:tcPr>
            <w:tcW w:w="156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DD71B1" w:rsidRPr="0040560D" w:rsidRDefault="00DD71B1" w:rsidP="00EA02AE">
            <w:pPr>
              <w:jc w:val="center"/>
              <w:rPr>
                <w:sz w:val="22"/>
                <w:szCs w:val="22"/>
              </w:rPr>
            </w:pPr>
            <w:r w:rsidRPr="0040560D">
              <w:rPr>
                <w:sz w:val="22"/>
                <w:szCs w:val="22"/>
              </w:rPr>
              <w:t xml:space="preserve">Предельная цена за единицу измерения </w:t>
            </w:r>
            <w:r w:rsidR="00EA02AE">
              <w:rPr>
                <w:sz w:val="22"/>
                <w:szCs w:val="22"/>
              </w:rPr>
              <w:t xml:space="preserve">с </w:t>
            </w:r>
            <w:r w:rsidRPr="0040560D">
              <w:rPr>
                <w:sz w:val="22"/>
                <w:szCs w:val="22"/>
              </w:rPr>
              <w:t xml:space="preserve"> НДС, включая стоимость тары и доставку, рубли РФ</w:t>
            </w:r>
          </w:p>
        </w:tc>
        <w:tc>
          <w:tcPr>
            <w:tcW w:w="184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D71B1" w:rsidRPr="0040560D" w:rsidRDefault="00DD71B1" w:rsidP="00DD71B1">
            <w:pPr>
              <w:jc w:val="center"/>
              <w:rPr>
                <w:color w:val="000000"/>
                <w:sz w:val="22"/>
                <w:szCs w:val="22"/>
              </w:rPr>
            </w:pPr>
            <w:r w:rsidRPr="0040560D">
              <w:rPr>
                <w:color w:val="000000"/>
                <w:sz w:val="22"/>
                <w:szCs w:val="22"/>
              </w:rPr>
              <w:t xml:space="preserve"> Цена за единицу измерения без НДС, включая стоимость тары и доставку, рубли РФ</w:t>
            </w:r>
            <w:r w:rsidR="00542194" w:rsidRPr="0040560D">
              <w:rPr>
                <w:color w:val="000000"/>
                <w:sz w:val="22"/>
                <w:szCs w:val="22"/>
              </w:rPr>
              <w:t xml:space="preserve"> с учетом коэффициента снижения</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D71B1" w:rsidRPr="0040560D" w:rsidRDefault="00DD71B1" w:rsidP="00DD71B1">
            <w:pPr>
              <w:jc w:val="center"/>
              <w:rPr>
                <w:color w:val="000000"/>
                <w:sz w:val="22"/>
                <w:szCs w:val="22"/>
              </w:rPr>
            </w:pPr>
            <w:r w:rsidRPr="0040560D">
              <w:rPr>
                <w:color w:val="000000"/>
                <w:sz w:val="22"/>
                <w:szCs w:val="22"/>
              </w:rPr>
              <w:t>Цена за единицу измерения без НДС, включая стоимость тары и доставку, рубли РФ</w:t>
            </w:r>
            <w:r w:rsidR="00542194" w:rsidRPr="0040560D">
              <w:rPr>
                <w:color w:val="000000"/>
                <w:sz w:val="22"/>
                <w:szCs w:val="22"/>
              </w:rPr>
              <w:t xml:space="preserve"> с учетом коэффициента снижения</w:t>
            </w:r>
          </w:p>
        </w:tc>
      </w:tr>
      <w:tr w:rsidR="00DD71B1" w:rsidRPr="0040560D" w:rsidTr="0040560D">
        <w:trPr>
          <w:trHeight w:val="1421"/>
        </w:trPr>
        <w:tc>
          <w:tcPr>
            <w:tcW w:w="557" w:type="dxa"/>
            <w:vMerge/>
            <w:tcBorders>
              <w:top w:val="single" w:sz="4" w:space="0" w:color="auto"/>
              <w:left w:val="single" w:sz="4" w:space="0" w:color="auto"/>
              <w:bottom w:val="single" w:sz="4" w:space="0" w:color="auto"/>
              <w:right w:val="single" w:sz="4" w:space="0" w:color="auto"/>
            </w:tcBorders>
            <w:vAlign w:val="center"/>
            <w:hideMark/>
          </w:tcPr>
          <w:p w:rsidR="00DD71B1" w:rsidRPr="0040560D" w:rsidRDefault="00DD71B1" w:rsidP="00DD71B1">
            <w:pPr>
              <w:rPr>
                <w:color w:val="000000"/>
                <w:sz w:val="22"/>
                <w:szCs w:val="22"/>
              </w:rPr>
            </w:pPr>
          </w:p>
        </w:tc>
        <w:tc>
          <w:tcPr>
            <w:tcW w:w="1139" w:type="dxa"/>
            <w:vMerge/>
            <w:tcBorders>
              <w:top w:val="single" w:sz="4" w:space="0" w:color="auto"/>
              <w:left w:val="single" w:sz="4" w:space="0" w:color="auto"/>
              <w:bottom w:val="single" w:sz="4" w:space="0" w:color="000000"/>
              <w:right w:val="single" w:sz="4" w:space="0" w:color="auto"/>
            </w:tcBorders>
            <w:vAlign w:val="center"/>
            <w:hideMark/>
          </w:tcPr>
          <w:p w:rsidR="00DD71B1" w:rsidRPr="0040560D" w:rsidRDefault="00DD71B1" w:rsidP="00DD71B1">
            <w:pPr>
              <w:rPr>
                <w:color w:val="000000"/>
                <w:sz w:val="22"/>
                <w:szCs w:val="22"/>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DD71B1" w:rsidRPr="0040560D" w:rsidRDefault="00DD71B1" w:rsidP="00DD71B1">
            <w:pPr>
              <w:rPr>
                <w:color w:val="000000"/>
                <w:sz w:val="22"/>
                <w:szCs w:val="22"/>
              </w:rPr>
            </w:pPr>
          </w:p>
        </w:tc>
        <w:tc>
          <w:tcPr>
            <w:tcW w:w="567" w:type="dxa"/>
            <w:vMerge/>
            <w:tcBorders>
              <w:top w:val="single" w:sz="4" w:space="0" w:color="auto"/>
              <w:left w:val="single" w:sz="4" w:space="0" w:color="auto"/>
              <w:bottom w:val="single" w:sz="4" w:space="0" w:color="000000"/>
              <w:right w:val="single" w:sz="4" w:space="0" w:color="auto"/>
            </w:tcBorders>
            <w:vAlign w:val="center"/>
            <w:hideMark/>
          </w:tcPr>
          <w:p w:rsidR="00DD71B1" w:rsidRPr="0040560D" w:rsidRDefault="00DD71B1" w:rsidP="00DD71B1">
            <w:pPr>
              <w:rPr>
                <w:color w:val="000000"/>
                <w:sz w:val="22"/>
                <w:szCs w:val="22"/>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DD71B1" w:rsidRPr="0040560D" w:rsidRDefault="00DD71B1" w:rsidP="00DD71B1">
            <w:pPr>
              <w:rPr>
                <w:color w:val="000000"/>
                <w:sz w:val="22"/>
                <w:szCs w:val="22"/>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DD71B1" w:rsidRPr="0040560D" w:rsidRDefault="00DD71B1" w:rsidP="00DD71B1">
            <w:pPr>
              <w:rPr>
                <w:color w:val="000000"/>
                <w:sz w:val="22"/>
                <w:szCs w:val="22"/>
              </w:rPr>
            </w:pPr>
          </w:p>
        </w:tc>
        <w:tc>
          <w:tcPr>
            <w:tcW w:w="1984" w:type="dxa"/>
            <w:vMerge/>
            <w:tcBorders>
              <w:top w:val="single" w:sz="4" w:space="0" w:color="auto"/>
              <w:left w:val="single" w:sz="4" w:space="0" w:color="auto"/>
              <w:bottom w:val="single" w:sz="4" w:space="0" w:color="000000"/>
              <w:right w:val="single" w:sz="4" w:space="0" w:color="auto"/>
            </w:tcBorders>
            <w:vAlign w:val="center"/>
            <w:hideMark/>
          </w:tcPr>
          <w:p w:rsidR="00DD71B1" w:rsidRPr="0040560D" w:rsidRDefault="00DD71B1" w:rsidP="00DD71B1">
            <w:pPr>
              <w:rPr>
                <w:sz w:val="22"/>
                <w:szCs w:val="22"/>
              </w:rPr>
            </w:pPr>
          </w:p>
        </w:tc>
        <w:tc>
          <w:tcPr>
            <w:tcW w:w="1560" w:type="dxa"/>
            <w:vMerge/>
            <w:tcBorders>
              <w:top w:val="single" w:sz="4" w:space="0" w:color="auto"/>
              <w:left w:val="single" w:sz="4" w:space="0" w:color="auto"/>
              <w:bottom w:val="single" w:sz="4" w:space="0" w:color="000000"/>
              <w:right w:val="single" w:sz="4" w:space="0" w:color="auto"/>
            </w:tcBorders>
            <w:vAlign w:val="center"/>
            <w:hideMark/>
          </w:tcPr>
          <w:p w:rsidR="00DD71B1" w:rsidRPr="0040560D" w:rsidRDefault="00DD71B1" w:rsidP="00DD71B1">
            <w:pPr>
              <w:rPr>
                <w:sz w:val="22"/>
                <w:szCs w:val="22"/>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DD71B1" w:rsidRPr="0040560D" w:rsidRDefault="00DD71B1" w:rsidP="00DD71B1">
            <w:pPr>
              <w:rPr>
                <w:color w:val="000000"/>
                <w:sz w:val="22"/>
                <w:szCs w:val="22"/>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DD71B1" w:rsidRPr="0040560D" w:rsidRDefault="00DD71B1" w:rsidP="00DD71B1">
            <w:pPr>
              <w:rPr>
                <w:color w:val="000000"/>
                <w:sz w:val="22"/>
                <w:szCs w:val="22"/>
              </w:rPr>
            </w:pPr>
          </w:p>
        </w:tc>
      </w:tr>
      <w:tr w:rsidR="00DD71B1" w:rsidRPr="0040560D" w:rsidTr="0040560D">
        <w:trPr>
          <w:trHeight w:val="300"/>
        </w:trPr>
        <w:tc>
          <w:tcPr>
            <w:tcW w:w="557" w:type="dxa"/>
            <w:tcBorders>
              <w:top w:val="nil"/>
              <w:left w:val="single" w:sz="4" w:space="0" w:color="auto"/>
              <w:bottom w:val="single" w:sz="4" w:space="0" w:color="auto"/>
              <w:right w:val="single" w:sz="4" w:space="0" w:color="auto"/>
            </w:tcBorders>
            <w:shd w:val="clear" w:color="auto" w:fill="auto"/>
            <w:noWrap/>
            <w:vAlign w:val="bottom"/>
            <w:hideMark/>
          </w:tcPr>
          <w:p w:rsidR="00DD71B1" w:rsidRPr="0040560D" w:rsidRDefault="00DD71B1" w:rsidP="00DD71B1">
            <w:pPr>
              <w:jc w:val="center"/>
              <w:rPr>
                <w:color w:val="000000"/>
                <w:sz w:val="22"/>
                <w:szCs w:val="22"/>
              </w:rPr>
            </w:pPr>
            <w:r w:rsidRPr="0040560D">
              <w:rPr>
                <w:color w:val="000000"/>
                <w:sz w:val="22"/>
                <w:szCs w:val="22"/>
              </w:rPr>
              <w:t>1</w:t>
            </w:r>
          </w:p>
        </w:tc>
        <w:tc>
          <w:tcPr>
            <w:tcW w:w="1139" w:type="dxa"/>
            <w:tcBorders>
              <w:top w:val="nil"/>
              <w:left w:val="nil"/>
              <w:bottom w:val="single" w:sz="4" w:space="0" w:color="auto"/>
              <w:right w:val="single" w:sz="4" w:space="0" w:color="auto"/>
            </w:tcBorders>
            <w:shd w:val="clear" w:color="auto" w:fill="auto"/>
            <w:noWrap/>
            <w:vAlign w:val="bottom"/>
            <w:hideMark/>
          </w:tcPr>
          <w:p w:rsidR="00DD71B1" w:rsidRPr="0040560D" w:rsidRDefault="00DD71B1" w:rsidP="00DD71B1">
            <w:pPr>
              <w:jc w:val="center"/>
              <w:rPr>
                <w:color w:val="000000"/>
                <w:sz w:val="22"/>
                <w:szCs w:val="22"/>
              </w:rPr>
            </w:pPr>
            <w:r w:rsidRPr="0040560D">
              <w:rPr>
                <w:color w:val="000000"/>
                <w:sz w:val="22"/>
                <w:szCs w:val="22"/>
              </w:rPr>
              <w:t>2</w:t>
            </w:r>
          </w:p>
        </w:tc>
        <w:tc>
          <w:tcPr>
            <w:tcW w:w="2268" w:type="dxa"/>
            <w:tcBorders>
              <w:top w:val="nil"/>
              <w:left w:val="nil"/>
              <w:bottom w:val="single" w:sz="4" w:space="0" w:color="auto"/>
              <w:right w:val="single" w:sz="4" w:space="0" w:color="auto"/>
            </w:tcBorders>
            <w:shd w:val="clear" w:color="auto" w:fill="auto"/>
            <w:noWrap/>
            <w:vAlign w:val="bottom"/>
            <w:hideMark/>
          </w:tcPr>
          <w:p w:rsidR="00DD71B1" w:rsidRPr="0040560D" w:rsidRDefault="00DD71B1" w:rsidP="00DD71B1">
            <w:pPr>
              <w:jc w:val="center"/>
              <w:rPr>
                <w:color w:val="000000"/>
                <w:sz w:val="22"/>
                <w:szCs w:val="22"/>
              </w:rPr>
            </w:pPr>
            <w:r w:rsidRPr="0040560D">
              <w:rPr>
                <w:color w:val="000000"/>
                <w:sz w:val="22"/>
                <w:szCs w:val="22"/>
              </w:rPr>
              <w:t>3</w:t>
            </w:r>
          </w:p>
        </w:tc>
        <w:tc>
          <w:tcPr>
            <w:tcW w:w="567" w:type="dxa"/>
            <w:tcBorders>
              <w:top w:val="nil"/>
              <w:left w:val="nil"/>
              <w:bottom w:val="single" w:sz="4" w:space="0" w:color="auto"/>
              <w:right w:val="single" w:sz="4" w:space="0" w:color="auto"/>
            </w:tcBorders>
            <w:shd w:val="clear" w:color="auto" w:fill="auto"/>
            <w:noWrap/>
            <w:vAlign w:val="bottom"/>
            <w:hideMark/>
          </w:tcPr>
          <w:p w:rsidR="00DD71B1" w:rsidRPr="0040560D" w:rsidRDefault="00DD71B1" w:rsidP="00DD71B1">
            <w:pPr>
              <w:jc w:val="center"/>
              <w:rPr>
                <w:color w:val="000000"/>
                <w:sz w:val="22"/>
                <w:szCs w:val="22"/>
              </w:rPr>
            </w:pPr>
            <w:r w:rsidRPr="0040560D">
              <w:rPr>
                <w:color w:val="000000"/>
                <w:sz w:val="22"/>
                <w:szCs w:val="22"/>
              </w:rPr>
              <w:t>4</w:t>
            </w:r>
          </w:p>
        </w:tc>
        <w:tc>
          <w:tcPr>
            <w:tcW w:w="2977" w:type="dxa"/>
            <w:tcBorders>
              <w:top w:val="nil"/>
              <w:left w:val="nil"/>
              <w:bottom w:val="single" w:sz="4" w:space="0" w:color="auto"/>
              <w:right w:val="single" w:sz="4" w:space="0" w:color="auto"/>
            </w:tcBorders>
            <w:shd w:val="clear" w:color="auto" w:fill="auto"/>
            <w:noWrap/>
            <w:vAlign w:val="bottom"/>
            <w:hideMark/>
          </w:tcPr>
          <w:p w:rsidR="00DD71B1" w:rsidRPr="0040560D" w:rsidRDefault="00DD71B1" w:rsidP="00DD71B1">
            <w:pPr>
              <w:jc w:val="center"/>
              <w:rPr>
                <w:color w:val="000000"/>
                <w:sz w:val="22"/>
                <w:szCs w:val="22"/>
              </w:rPr>
            </w:pPr>
            <w:r w:rsidRPr="0040560D">
              <w:rPr>
                <w:color w:val="000000"/>
                <w:sz w:val="22"/>
                <w:szCs w:val="22"/>
              </w:rPr>
              <w:t>5</w:t>
            </w:r>
          </w:p>
        </w:tc>
        <w:tc>
          <w:tcPr>
            <w:tcW w:w="709" w:type="dxa"/>
            <w:tcBorders>
              <w:top w:val="nil"/>
              <w:left w:val="nil"/>
              <w:bottom w:val="single" w:sz="4" w:space="0" w:color="auto"/>
              <w:right w:val="single" w:sz="4" w:space="0" w:color="auto"/>
            </w:tcBorders>
            <w:shd w:val="clear" w:color="auto" w:fill="auto"/>
            <w:noWrap/>
            <w:vAlign w:val="bottom"/>
            <w:hideMark/>
          </w:tcPr>
          <w:p w:rsidR="00DD71B1" w:rsidRPr="0040560D" w:rsidRDefault="00DD71B1" w:rsidP="00DD71B1">
            <w:pPr>
              <w:jc w:val="center"/>
              <w:rPr>
                <w:color w:val="000000"/>
                <w:sz w:val="22"/>
                <w:szCs w:val="22"/>
              </w:rPr>
            </w:pPr>
            <w:r w:rsidRPr="0040560D">
              <w:rPr>
                <w:color w:val="000000"/>
                <w:sz w:val="22"/>
                <w:szCs w:val="22"/>
              </w:rPr>
              <w:t>6</w:t>
            </w:r>
          </w:p>
        </w:tc>
        <w:tc>
          <w:tcPr>
            <w:tcW w:w="1984" w:type="dxa"/>
            <w:tcBorders>
              <w:top w:val="nil"/>
              <w:left w:val="nil"/>
              <w:bottom w:val="single" w:sz="4" w:space="0" w:color="auto"/>
              <w:right w:val="single" w:sz="4" w:space="0" w:color="auto"/>
            </w:tcBorders>
            <w:shd w:val="clear" w:color="auto" w:fill="auto"/>
            <w:noWrap/>
            <w:vAlign w:val="bottom"/>
            <w:hideMark/>
          </w:tcPr>
          <w:p w:rsidR="00DD71B1" w:rsidRPr="0040560D" w:rsidRDefault="00DD71B1" w:rsidP="00DD71B1">
            <w:pPr>
              <w:jc w:val="center"/>
              <w:rPr>
                <w:color w:val="000000"/>
                <w:sz w:val="22"/>
                <w:szCs w:val="22"/>
              </w:rPr>
            </w:pPr>
            <w:r w:rsidRPr="0040560D">
              <w:rPr>
                <w:color w:val="000000"/>
                <w:sz w:val="22"/>
                <w:szCs w:val="22"/>
              </w:rPr>
              <w:t>7</w:t>
            </w:r>
          </w:p>
        </w:tc>
        <w:tc>
          <w:tcPr>
            <w:tcW w:w="1560" w:type="dxa"/>
            <w:tcBorders>
              <w:top w:val="nil"/>
              <w:left w:val="nil"/>
              <w:bottom w:val="single" w:sz="4" w:space="0" w:color="auto"/>
              <w:right w:val="single" w:sz="4" w:space="0" w:color="auto"/>
            </w:tcBorders>
            <w:shd w:val="clear" w:color="auto" w:fill="auto"/>
            <w:noWrap/>
            <w:vAlign w:val="bottom"/>
            <w:hideMark/>
          </w:tcPr>
          <w:p w:rsidR="00DD71B1" w:rsidRPr="0040560D" w:rsidRDefault="00DD71B1" w:rsidP="00DD71B1">
            <w:pPr>
              <w:jc w:val="center"/>
              <w:rPr>
                <w:color w:val="000000"/>
                <w:sz w:val="22"/>
                <w:szCs w:val="22"/>
              </w:rPr>
            </w:pPr>
            <w:r w:rsidRPr="0040560D">
              <w:rPr>
                <w:color w:val="000000"/>
                <w:sz w:val="22"/>
                <w:szCs w:val="22"/>
              </w:rPr>
              <w:t>8</w:t>
            </w:r>
          </w:p>
        </w:tc>
        <w:tc>
          <w:tcPr>
            <w:tcW w:w="1842" w:type="dxa"/>
            <w:tcBorders>
              <w:top w:val="nil"/>
              <w:left w:val="nil"/>
              <w:bottom w:val="single" w:sz="4" w:space="0" w:color="auto"/>
              <w:right w:val="single" w:sz="4" w:space="0" w:color="auto"/>
            </w:tcBorders>
            <w:shd w:val="clear" w:color="auto" w:fill="auto"/>
            <w:noWrap/>
            <w:vAlign w:val="bottom"/>
            <w:hideMark/>
          </w:tcPr>
          <w:p w:rsidR="00DD71B1" w:rsidRPr="0040560D" w:rsidRDefault="00DD71B1" w:rsidP="00DD71B1">
            <w:pPr>
              <w:jc w:val="center"/>
              <w:rPr>
                <w:color w:val="000000"/>
                <w:sz w:val="22"/>
                <w:szCs w:val="22"/>
              </w:rPr>
            </w:pPr>
            <w:r w:rsidRPr="0040560D">
              <w:rPr>
                <w:color w:val="000000"/>
                <w:sz w:val="22"/>
                <w:szCs w:val="22"/>
              </w:rPr>
              <w:t>9</w:t>
            </w:r>
          </w:p>
        </w:tc>
        <w:tc>
          <w:tcPr>
            <w:tcW w:w="1843" w:type="dxa"/>
            <w:tcBorders>
              <w:top w:val="nil"/>
              <w:left w:val="nil"/>
              <w:bottom w:val="single" w:sz="4" w:space="0" w:color="auto"/>
              <w:right w:val="single" w:sz="4" w:space="0" w:color="auto"/>
            </w:tcBorders>
            <w:shd w:val="clear" w:color="auto" w:fill="auto"/>
            <w:noWrap/>
            <w:vAlign w:val="bottom"/>
            <w:hideMark/>
          </w:tcPr>
          <w:p w:rsidR="00DD71B1" w:rsidRPr="0040560D" w:rsidRDefault="00DD71B1" w:rsidP="00DD71B1">
            <w:pPr>
              <w:jc w:val="center"/>
              <w:rPr>
                <w:color w:val="000000"/>
                <w:sz w:val="22"/>
                <w:szCs w:val="22"/>
              </w:rPr>
            </w:pPr>
            <w:r w:rsidRPr="0040560D">
              <w:rPr>
                <w:color w:val="000000"/>
                <w:sz w:val="22"/>
                <w:szCs w:val="22"/>
              </w:rPr>
              <w:t> </w:t>
            </w:r>
            <w:r w:rsidR="00E23A8F" w:rsidRPr="0040560D">
              <w:rPr>
                <w:color w:val="000000"/>
                <w:sz w:val="22"/>
                <w:szCs w:val="22"/>
              </w:rPr>
              <w:t>10</w:t>
            </w:r>
          </w:p>
        </w:tc>
      </w:tr>
      <w:tr w:rsidR="0040560D" w:rsidRPr="0040560D" w:rsidTr="0040560D">
        <w:trPr>
          <w:trHeight w:val="900"/>
        </w:trPr>
        <w:tc>
          <w:tcPr>
            <w:tcW w:w="557" w:type="dxa"/>
            <w:tcBorders>
              <w:top w:val="nil"/>
              <w:left w:val="single" w:sz="4" w:space="0" w:color="auto"/>
              <w:bottom w:val="single" w:sz="4" w:space="0" w:color="auto"/>
              <w:right w:val="single" w:sz="4" w:space="0" w:color="auto"/>
            </w:tcBorders>
            <w:shd w:val="clear" w:color="auto" w:fill="auto"/>
            <w:noWrap/>
            <w:vAlign w:val="bottom"/>
            <w:hideMark/>
          </w:tcPr>
          <w:p w:rsidR="0040560D" w:rsidRPr="0040560D" w:rsidRDefault="0040560D" w:rsidP="0040560D">
            <w:pPr>
              <w:jc w:val="center"/>
              <w:rPr>
                <w:color w:val="000000"/>
                <w:sz w:val="22"/>
                <w:szCs w:val="22"/>
              </w:rPr>
            </w:pPr>
            <w:r w:rsidRPr="0040560D">
              <w:rPr>
                <w:color w:val="000000"/>
                <w:sz w:val="22"/>
                <w:szCs w:val="22"/>
              </w:rPr>
              <w:t>1</w:t>
            </w:r>
          </w:p>
        </w:tc>
        <w:tc>
          <w:tcPr>
            <w:tcW w:w="1139" w:type="dxa"/>
            <w:tcBorders>
              <w:top w:val="nil"/>
              <w:left w:val="nil"/>
              <w:bottom w:val="single" w:sz="4" w:space="0" w:color="auto"/>
              <w:right w:val="single" w:sz="4" w:space="0" w:color="auto"/>
            </w:tcBorders>
            <w:shd w:val="clear" w:color="auto" w:fill="auto"/>
            <w:noWrap/>
            <w:vAlign w:val="bottom"/>
            <w:hideMark/>
          </w:tcPr>
          <w:p w:rsidR="0040560D" w:rsidRPr="0040560D" w:rsidRDefault="0040560D" w:rsidP="0040560D">
            <w:pPr>
              <w:jc w:val="center"/>
              <w:rPr>
                <w:color w:val="000000"/>
                <w:sz w:val="22"/>
                <w:szCs w:val="22"/>
              </w:rPr>
            </w:pPr>
            <w:r w:rsidRPr="0040560D">
              <w:rPr>
                <w:color w:val="000000"/>
                <w:sz w:val="22"/>
                <w:szCs w:val="22"/>
              </w:rPr>
              <w:t> </w:t>
            </w:r>
          </w:p>
        </w:tc>
        <w:tc>
          <w:tcPr>
            <w:tcW w:w="2268" w:type="dxa"/>
            <w:tcBorders>
              <w:top w:val="nil"/>
              <w:left w:val="nil"/>
              <w:bottom w:val="single" w:sz="4" w:space="0" w:color="auto"/>
              <w:right w:val="single" w:sz="4" w:space="0" w:color="auto"/>
            </w:tcBorders>
            <w:shd w:val="clear" w:color="auto" w:fill="auto"/>
            <w:vAlign w:val="center"/>
            <w:hideMark/>
          </w:tcPr>
          <w:p w:rsidR="0040560D" w:rsidRPr="0040560D" w:rsidRDefault="0040560D" w:rsidP="0040560D">
            <w:pPr>
              <w:rPr>
                <w:color w:val="000000"/>
                <w:sz w:val="22"/>
                <w:szCs w:val="22"/>
              </w:rPr>
            </w:pPr>
            <w:r w:rsidRPr="0040560D">
              <w:rPr>
                <w:color w:val="000000"/>
                <w:sz w:val="22"/>
                <w:szCs w:val="22"/>
              </w:rPr>
              <w:t>Опора ЛЭП железобетонная СВ-7,5 м</w:t>
            </w:r>
          </w:p>
        </w:tc>
        <w:tc>
          <w:tcPr>
            <w:tcW w:w="567" w:type="dxa"/>
            <w:tcBorders>
              <w:top w:val="nil"/>
              <w:left w:val="nil"/>
              <w:bottom w:val="single" w:sz="4" w:space="0" w:color="auto"/>
              <w:right w:val="single" w:sz="4" w:space="0" w:color="auto"/>
            </w:tcBorders>
            <w:shd w:val="clear" w:color="auto" w:fill="auto"/>
            <w:noWrap/>
            <w:vAlign w:val="bottom"/>
            <w:hideMark/>
          </w:tcPr>
          <w:p w:rsidR="0040560D" w:rsidRPr="0040560D" w:rsidRDefault="0040560D" w:rsidP="0040560D">
            <w:pPr>
              <w:jc w:val="center"/>
              <w:rPr>
                <w:color w:val="000000"/>
                <w:sz w:val="22"/>
                <w:szCs w:val="22"/>
              </w:rPr>
            </w:pPr>
            <w:r w:rsidRPr="0040560D">
              <w:rPr>
                <w:color w:val="000000"/>
                <w:sz w:val="22"/>
                <w:szCs w:val="22"/>
              </w:rPr>
              <w:t> </w:t>
            </w:r>
          </w:p>
        </w:tc>
        <w:tc>
          <w:tcPr>
            <w:tcW w:w="2977" w:type="dxa"/>
            <w:tcBorders>
              <w:top w:val="nil"/>
              <w:left w:val="nil"/>
              <w:bottom w:val="single" w:sz="4" w:space="0" w:color="auto"/>
              <w:right w:val="single" w:sz="4" w:space="0" w:color="auto"/>
            </w:tcBorders>
            <w:shd w:val="clear" w:color="auto" w:fill="auto"/>
            <w:hideMark/>
          </w:tcPr>
          <w:p w:rsidR="0040560D" w:rsidRPr="0040560D" w:rsidRDefault="0040560D" w:rsidP="0040560D">
            <w:pPr>
              <w:rPr>
                <w:color w:val="000000"/>
                <w:sz w:val="22"/>
                <w:szCs w:val="22"/>
              </w:rPr>
            </w:pPr>
            <w:r w:rsidRPr="0040560D">
              <w:rPr>
                <w:color w:val="000000"/>
                <w:sz w:val="22"/>
                <w:szCs w:val="22"/>
              </w:rPr>
              <w:t>Опора железобетонная вибрированная  предназначена для крепления и подвеску кабеля на определённом уровня . Железобетонные  опоры  изготавливают из бетона марки В -30  М 400, армированного металлом АТ -V (A800)d-12, и проволокой Вр 1 d-4 по  ГОСТу 6727-80,,иметь   заземляющий контур, 2 монтажные петли размер L-7,5м,в-150,t-245,h-175,h1-150, изделия должны соответствовать требованиям установленным НТД ( ГОСТ 13015-2003)  железобетонные опоры должны    быть стойкими  в отношении коррозии и воздействия химиче</w:t>
            </w:r>
            <w:r w:rsidR="00146882">
              <w:rPr>
                <w:color w:val="000000"/>
                <w:sz w:val="22"/>
                <w:szCs w:val="22"/>
              </w:rPr>
              <w:t>с</w:t>
            </w:r>
            <w:r w:rsidRPr="0040560D">
              <w:rPr>
                <w:color w:val="000000"/>
                <w:sz w:val="22"/>
                <w:szCs w:val="22"/>
              </w:rPr>
              <w:t>ких реагентов, находящихся в воздухе. Наличие сертификатов соответствия и качества ,протоколов испытаний механических воздействий.</w:t>
            </w:r>
            <w:r w:rsidRPr="0040560D">
              <w:rPr>
                <w:color w:val="000000"/>
                <w:sz w:val="22"/>
                <w:szCs w:val="22"/>
              </w:rPr>
              <w:br/>
              <w:t>Гарантийный срок на изделие на менее 6</w:t>
            </w:r>
            <w:r>
              <w:rPr>
                <w:color w:val="000000"/>
                <w:sz w:val="22"/>
                <w:szCs w:val="22"/>
              </w:rPr>
              <w:t xml:space="preserve">0 месяцев </w:t>
            </w:r>
          </w:p>
        </w:tc>
        <w:tc>
          <w:tcPr>
            <w:tcW w:w="709" w:type="dxa"/>
            <w:tcBorders>
              <w:top w:val="nil"/>
              <w:left w:val="nil"/>
              <w:bottom w:val="single" w:sz="4" w:space="0" w:color="auto"/>
              <w:right w:val="single" w:sz="4" w:space="0" w:color="auto"/>
            </w:tcBorders>
            <w:shd w:val="clear" w:color="auto" w:fill="auto"/>
            <w:noWrap/>
            <w:vAlign w:val="bottom"/>
            <w:hideMark/>
          </w:tcPr>
          <w:p w:rsidR="0040560D" w:rsidRPr="0040560D" w:rsidRDefault="0040560D" w:rsidP="0040560D">
            <w:pPr>
              <w:jc w:val="center"/>
              <w:rPr>
                <w:color w:val="000000"/>
                <w:sz w:val="22"/>
                <w:szCs w:val="22"/>
              </w:rPr>
            </w:pPr>
            <w:r w:rsidRPr="0040560D">
              <w:rPr>
                <w:color w:val="000000"/>
                <w:sz w:val="22"/>
                <w:szCs w:val="22"/>
              </w:rPr>
              <w:t>шт</w:t>
            </w:r>
          </w:p>
        </w:tc>
        <w:tc>
          <w:tcPr>
            <w:tcW w:w="1984" w:type="dxa"/>
            <w:tcBorders>
              <w:top w:val="nil"/>
              <w:left w:val="nil"/>
              <w:bottom w:val="single" w:sz="4" w:space="0" w:color="auto"/>
              <w:right w:val="single" w:sz="4" w:space="0" w:color="auto"/>
            </w:tcBorders>
            <w:shd w:val="clear" w:color="auto" w:fill="auto"/>
            <w:noWrap/>
            <w:vAlign w:val="center"/>
          </w:tcPr>
          <w:p w:rsidR="0040560D" w:rsidRPr="0040560D" w:rsidRDefault="0040560D" w:rsidP="0040560D">
            <w:pPr>
              <w:jc w:val="right"/>
              <w:rPr>
                <w:color w:val="000000"/>
              </w:rPr>
            </w:pPr>
            <w:r w:rsidRPr="0040560D">
              <w:rPr>
                <w:color w:val="000000"/>
              </w:rPr>
              <w:t>3</w:t>
            </w:r>
            <w:r w:rsidR="00146882">
              <w:rPr>
                <w:color w:val="000000"/>
              </w:rPr>
              <w:t xml:space="preserve"> </w:t>
            </w:r>
            <w:r w:rsidRPr="0040560D">
              <w:rPr>
                <w:color w:val="000000"/>
              </w:rPr>
              <w:t>700,00</w:t>
            </w:r>
          </w:p>
        </w:tc>
        <w:tc>
          <w:tcPr>
            <w:tcW w:w="1560" w:type="dxa"/>
            <w:tcBorders>
              <w:top w:val="nil"/>
              <w:left w:val="nil"/>
              <w:bottom w:val="single" w:sz="4" w:space="0" w:color="auto"/>
              <w:right w:val="single" w:sz="4" w:space="0" w:color="auto"/>
            </w:tcBorders>
            <w:shd w:val="clear" w:color="auto" w:fill="auto"/>
            <w:noWrap/>
            <w:vAlign w:val="center"/>
          </w:tcPr>
          <w:p w:rsidR="0040560D" w:rsidRPr="0040560D" w:rsidRDefault="0040560D" w:rsidP="0040560D">
            <w:pPr>
              <w:jc w:val="right"/>
              <w:rPr>
                <w:color w:val="000000"/>
              </w:rPr>
            </w:pPr>
            <w:r w:rsidRPr="0040560D">
              <w:rPr>
                <w:color w:val="000000"/>
              </w:rPr>
              <w:t>4</w:t>
            </w:r>
            <w:r w:rsidR="00146882">
              <w:rPr>
                <w:color w:val="000000"/>
              </w:rPr>
              <w:t xml:space="preserve"> </w:t>
            </w:r>
            <w:r w:rsidRPr="0040560D">
              <w:rPr>
                <w:color w:val="000000"/>
              </w:rPr>
              <w:t>366,00</w:t>
            </w:r>
          </w:p>
        </w:tc>
        <w:tc>
          <w:tcPr>
            <w:tcW w:w="1842" w:type="dxa"/>
            <w:tcBorders>
              <w:top w:val="nil"/>
              <w:left w:val="nil"/>
              <w:bottom w:val="single" w:sz="4" w:space="0" w:color="auto"/>
              <w:right w:val="single" w:sz="4" w:space="0" w:color="auto"/>
            </w:tcBorders>
            <w:shd w:val="clear" w:color="auto" w:fill="auto"/>
            <w:noWrap/>
            <w:vAlign w:val="center"/>
            <w:hideMark/>
          </w:tcPr>
          <w:p w:rsidR="0040560D" w:rsidRPr="0040560D" w:rsidRDefault="0040560D" w:rsidP="0040560D">
            <w:pPr>
              <w:jc w:val="center"/>
              <w:rPr>
                <w:color w:val="000000"/>
                <w:sz w:val="22"/>
                <w:szCs w:val="22"/>
              </w:rPr>
            </w:pPr>
            <w:r w:rsidRPr="0040560D">
              <w:rPr>
                <w:color w:val="000000"/>
                <w:sz w:val="22"/>
                <w:szCs w:val="22"/>
              </w:rPr>
              <w:t> </w:t>
            </w:r>
          </w:p>
        </w:tc>
        <w:tc>
          <w:tcPr>
            <w:tcW w:w="1843" w:type="dxa"/>
            <w:tcBorders>
              <w:top w:val="nil"/>
              <w:left w:val="nil"/>
              <w:bottom w:val="single" w:sz="4" w:space="0" w:color="auto"/>
              <w:right w:val="single" w:sz="4" w:space="0" w:color="auto"/>
            </w:tcBorders>
            <w:shd w:val="clear" w:color="auto" w:fill="auto"/>
            <w:hideMark/>
          </w:tcPr>
          <w:p w:rsidR="0040560D" w:rsidRPr="0040560D" w:rsidRDefault="0040560D" w:rsidP="0040560D">
            <w:pPr>
              <w:rPr>
                <w:color w:val="000000"/>
                <w:sz w:val="22"/>
                <w:szCs w:val="22"/>
              </w:rPr>
            </w:pPr>
            <w:r w:rsidRPr="0040560D">
              <w:rPr>
                <w:color w:val="000000"/>
                <w:sz w:val="22"/>
                <w:szCs w:val="22"/>
              </w:rPr>
              <w:t> </w:t>
            </w:r>
          </w:p>
        </w:tc>
      </w:tr>
      <w:tr w:rsidR="0040560D" w:rsidRPr="0040560D" w:rsidTr="0040560D">
        <w:trPr>
          <w:trHeight w:val="900"/>
        </w:trPr>
        <w:tc>
          <w:tcPr>
            <w:tcW w:w="557" w:type="dxa"/>
            <w:tcBorders>
              <w:top w:val="nil"/>
              <w:left w:val="single" w:sz="4" w:space="0" w:color="auto"/>
              <w:bottom w:val="single" w:sz="4" w:space="0" w:color="auto"/>
              <w:right w:val="single" w:sz="4" w:space="0" w:color="auto"/>
            </w:tcBorders>
            <w:shd w:val="clear" w:color="auto" w:fill="auto"/>
            <w:noWrap/>
            <w:vAlign w:val="bottom"/>
            <w:hideMark/>
          </w:tcPr>
          <w:p w:rsidR="0040560D" w:rsidRPr="0040560D" w:rsidRDefault="0040560D" w:rsidP="0040560D">
            <w:pPr>
              <w:jc w:val="center"/>
              <w:rPr>
                <w:color w:val="000000"/>
                <w:sz w:val="22"/>
                <w:szCs w:val="22"/>
              </w:rPr>
            </w:pPr>
            <w:r w:rsidRPr="0040560D">
              <w:rPr>
                <w:color w:val="000000"/>
                <w:sz w:val="22"/>
                <w:szCs w:val="22"/>
              </w:rPr>
              <w:t>2</w:t>
            </w:r>
          </w:p>
        </w:tc>
        <w:tc>
          <w:tcPr>
            <w:tcW w:w="1139" w:type="dxa"/>
            <w:tcBorders>
              <w:top w:val="nil"/>
              <w:left w:val="nil"/>
              <w:bottom w:val="single" w:sz="4" w:space="0" w:color="auto"/>
              <w:right w:val="single" w:sz="4" w:space="0" w:color="auto"/>
            </w:tcBorders>
            <w:shd w:val="clear" w:color="auto" w:fill="auto"/>
            <w:noWrap/>
            <w:vAlign w:val="bottom"/>
            <w:hideMark/>
          </w:tcPr>
          <w:p w:rsidR="0040560D" w:rsidRPr="0040560D" w:rsidRDefault="0040560D" w:rsidP="0040560D">
            <w:pPr>
              <w:jc w:val="center"/>
              <w:rPr>
                <w:color w:val="000000"/>
                <w:sz w:val="22"/>
                <w:szCs w:val="22"/>
              </w:rPr>
            </w:pPr>
            <w:r w:rsidRPr="0040560D">
              <w:rPr>
                <w:color w:val="000000"/>
                <w:sz w:val="22"/>
                <w:szCs w:val="22"/>
              </w:rPr>
              <w:t> </w:t>
            </w:r>
          </w:p>
        </w:tc>
        <w:tc>
          <w:tcPr>
            <w:tcW w:w="2268" w:type="dxa"/>
            <w:tcBorders>
              <w:top w:val="nil"/>
              <w:left w:val="nil"/>
              <w:bottom w:val="single" w:sz="4" w:space="0" w:color="auto"/>
              <w:right w:val="single" w:sz="4" w:space="0" w:color="auto"/>
            </w:tcBorders>
            <w:shd w:val="clear" w:color="auto" w:fill="auto"/>
            <w:vAlign w:val="center"/>
            <w:hideMark/>
          </w:tcPr>
          <w:p w:rsidR="0040560D" w:rsidRPr="0040560D" w:rsidRDefault="0040560D" w:rsidP="0040560D">
            <w:pPr>
              <w:rPr>
                <w:color w:val="000000"/>
                <w:sz w:val="22"/>
                <w:szCs w:val="22"/>
              </w:rPr>
            </w:pPr>
            <w:r w:rsidRPr="0040560D">
              <w:rPr>
                <w:color w:val="000000"/>
                <w:sz w:val="22"/>
                <w:szCs w:val="22"/>
              </w:rPr>
              <w:t>Опора ЛЭП железобетонная СВ-9,5 м</w:t>
            </w:r>
          </w:p>
        </w:tc>
        <w:tc>
          <w:tcPr>
            <w:tcW w:w="567" w:type="dxa"/>
            <w:tcBorders>
              <w:top w:val="nil"/>
              <w:left w:val="nil"/>
              <w:bottom w:val="single" w:sz="4" w:space="0" w:color="auto"/>
              <w:right w:val="single" w:sz="4" w:space="0" w:color="auto"/>
            </w:tcBorders>
            <w:shd w:val="clear" w:color="auto" w:fill="auto"/>
            <w:noWrap/>
            <w:vAlign w:val="bottom"/>
            <w:hideMark/>
          </w:tcPr>
          <w:p w:rsidR="0040560D" w:rsidRPr="0040560D" w:rsidRDefault="0040560D" w:rsidP="0040560D">
            <w:pPr>
              <w:jc w:val="center"/>
              <w:rPr>
                <w:color w:val="000000"/>
                <w:sz w:val="22"/>
                <w:szCs w:val="22"/>
              </w:rPr>
            </w:pPr>
            <w:r w:rsidRPr="0040560D">
              <w:rPr>
                <w:color w:val="000000"/>
                <w:sz w:val="22"/>
                <w:szCs w:val="22"/>
              </w:rPr>
              <w:t> </w:t>
            </w:r>
          </w:p>
        </w:tc>
        <w:tc>
          <w:tcPr>
            <w:tcW w:w="2977" w:type="dxa"/>
            <w:tcBorders>
              <w:top w:val="nil"/>
              <w:left w:val="nil"/>
              <w:bottom w:val="single" w:sz="4" w:space="0" w:color="auto"/>
              <w:right w:val="single" w:sz="4" w:space="0" w:color="auto"/>
            </w:tcBorders>
            <w:shd w:val="clear" w:color="auto" w:fill="auto"/>
            <w:hideMark/>
          </w:tcPr>
          <w:p w:rsidR="0040560D" w:rsidRPr="0040560D" w:rsidRDefault="0040560D" w:rsidP="0040560D">
            <w:pPr>
              <w:rPr>
                <w:color w:val="000000"/>
                <w:sz w:val="22"/>
                <w:szCs w:val="22"/>
              </w:rPr>
            </w:pPr>
            <w:r w:rsidRPr="0040560D">
              <w:rPr>
                <w:color w:val="000000"/>
                <w:sz w:val="22"/>
                <w:szCs w:val="22"/>
              </w:rPr>
              <w:t>Опора железобетонная вибрированная  предназначена для крепления и подвеску кабеля на определённом уровня . Железобетонные  опоры  изготавливают из бетона марки В -30  М 400, армированного металлом АТ -V (A800)d-12, и проволокой Вр 1 d-4 по  ГОСТу 6727-80,,иметь   заземляющий контур, 2 монтажные петли размер L-9,50м,в-150,t-245,h-175,h1-150, изделия должны соответствовать требованиям установленным НТД ( ГОСТ 13015-2003)  железобетонные опоры должны    быть стойкими  в отношении коррозии и воздействия химиче</w:t>
            </w:r>
            <w:r w:rsidR="00146882">
              <w:rPr>
                <w:color w:val="000000"/>
                <w:sz w:val="22"/>
                <w:szCs w:val="22"/>
              </w:rPr>
              <w:t>с</w:t>
            </w:r>
            <w:r w:rsidRPr="0040560D">
              <w:rPr>
                <w:color w:val="000000"/>
                <w:sz w:val="22"/>
                <w:szCs w:val="22"/>
              </w:rPr>
              <w:t>ких реагентов, находящихся в воздухе. Наличие сертификатов соответствия и качества ,протоколов испытаний механических воздействий.</w:t>
            </w:r>
            <w:r w:rsidRPr="0040560D">
              <w:rPr>
                <w:color w:val="000000"/>
                <w:sz w:val="22"/>
                <w:szCs w:val="22"/>
              </w:rPr>
              <w:br/>
              <w:t xml:space="preserve">Гарантийный срок </w:t>
            </w:r>
            <w:r>
              <w:rPr>
                <w:color w:val="000000"/>
                <w:sz w:val="22"/>
                <w:szCs w:val="22"/>
              </w:rPr>
              <w:t xml:space="preserve">на изделие на менее 60 месяцев </w:t>
            </w:r>
          </w:p>
        </w:tc>
        <w:tc>
          <w:tcPr>
            <w:tcW w:w="709" w:type="dxa"/>
            <w:tcBorders>
              <w:top w:val="nil"/>
              <w:left w:val="nil"/>
              <w:bottom w:val="single" w:sz="4" w:space="0" w:color="auto"/>
              <w:right w:val="single" w:sz="4" w:space="0" w:color="auto"/>
            </w:tcBorders>
            <w:shd w:val="clear" w:color="auto" w:fill="auto"/>
            <w:noWrap/>
            <w:vAlign w:val="bottom"/>
            <w:hideMark/>
          </w:tcPr>
          <w:p w:rsidR="0040560D" w:rsidRPr="0040560D" w:rsidRDefault="0040560D" w:rsidP="0040560D">
            <w:pPr>
              <w:jc w:val="center"/>
              <w:rPr>
                <w:color w:val="000000"/>
                <w:sz w:val="22"/>
                <w:szCs w:val="22"/>
              </w:rPr>
            </w:pPr>
            <w:r w:rsidRPr="0040560D">
              <w:rPr>
                <w:color w:val="000000"/>
                <w:sz w:val="22"/>
                <w:szCs w:val="22"/>
              </w:rPr>
              <w:t>шт</w:t>
            </w:r>
          </w:p>
        </w:tc>
        <w:tc>
          <w:tcPr>
            <w:tcW w:w="1984" w:type="dxa"/>
            <w:tcBorders>
              <w:top w:val="nil"/>
              <w:left w:val="nil"/>
              <w:bottom w:val="single" w:sz="4" w:space="0" w:color="auto"/>
              <w:right w:val="single" w:sz="4" w:space="0" w:color="auto"/>
            </w:tcBorders>
            <w:shd w:val="clear" w:color="auto" w:fill="auto"/>
            <w:noWrap/>
            <w:vAlign w:val="center"/>
          </w:tcPr>
          <w:p w:rsidR="0040560D" w:rsidRPr="0040560D" w:rsidRDefault="0040560D" w:rsidP="0040560D">
            <w:pPr>
              <w:jc w:val="right"/>
              <w:rPr>
                <w:color w:val="000000"/>
              </w:rPr>
            </w:pPr>
            <w:r w:rsidRPr="0040560D">
              <w:rPr>
                <w:color w:val="000000"/>
              </w:rPr>
              <w:t>4</w:t>
            </w:r>
            <w:r w:rsidR="00146882">
              <w:rPr>
                <w:color w:val="000000"/>
              </w:rPr>
              <w:t xml:space="preserve"> </w:t>
            </w:r>
            <w:r w:rsidRPr="0040560D">
              <w:rPr>
                <w:color w:val="000000"/>
              </w:rPr>
              <w:t>441,00</w:t>
            </w:r>
          </w:p>
        </w:tc>
        <w:tc>
          <w:tcPr>
            <w:tcW w:w="1560" w:type="dxa"/>
            <w:tcBorders>
              <w:top w:val="nil"/>
              <w:left w:val="nil"/>
              <w:bottom w:val="single" w:sz="4" w:space="0" w:color="auto"/>
              <w:right w:val="single" w:sz="4" w:space="0" w:color="auto"/>
            </w:tcBorders>
            <w:shd w:val="clear" w:color="auto" w:fill="auto"/>
            <w:noWrap/>
            <w:vAlign w:val="center"/>
          </w:tcPr>
          <w:p w:rsidR="0040560D" w:rsidRPr="0040560D" w:rsidRDefault="0040560D" w:rsidP="0040560D">
            <w:pPr>
              <w:jc w:val="right"/>
              <w:rPr>
                <w:color w:val="000000"/>
              </w:rPr>
            </w:pPr>
            <w:r w:rsidRPr="0040560D">
              <w:rPr>
                <w:color w:val="000000"/>
              </w:rPr>
              <w:t>5</w:t>
            </w:r>
            <w:r w:rsidR="00146882">
              <w:rPr>
                <w:color w:val="000000"/>
              </w:rPr>
              <w:t xml:space="preserve"> </w:t>
            </w:r>
            <w:r w:rsidRPr="0040560D">
              <w:rPr>
                <w:color w:val="000000"/>
              </w:rPr>
              <w:t>240,38</w:t>
            </w:r>
          </w:p>
        </w:tc>
        <w:tc>
          <w:tcPr>
            <w:tcW w:w="1842" w:type="dxa"/>
            <w:tcBorders>
              <w:top w:val="nil"/>
              <w:left w:val="nil"/>
              <w:bottom w:val="single" w:sz="4" w:space="0" w:color="auto"/>
              <w:right w:val="single" w:sz="4" w:space="0" w:color="auto"/>
            </w:tcBorders>
            <w:shd w:val="clear" w:color="auto" w:fill="auto"/>
            <w:noWrap/>
            <w:vAlign w:val="center"/>
            <w:hideMark/>
          </w:tcPr>
          <w:p w:rsidR="0040560D" w:rsidRPr="0040560D" w:rsidRDefault="0040560D" w:rsidP="0040560D">
            <w:pPr>
              <w:jc w:val="center"/>
              <w:rPr>
                <w:color w:val="000000"/>
                <w:sz w:val="22"/>
                <w:szCs w:val="22"/>
              </w:rPr>
            </w:pPr>
            <w:r w:rsidRPr="0040560D">
              <w:rPr>
                <w:color w:val="000000"/>
                <w:sz w:val="22"/>
                <w:szCs w:val="22"/>
              </w:rPr>
              <w:t> </w:t>
            </w:r>
          </w:p>
        </w:tc>
        <w:tc>
          <w:tcPr>
            <w:tcW w:w="1843" w:type="dxa"/>
            <w:tcBorders>
              <w:top w:val="nil"/>
              <w:left w:val="nil"/>
              <w:bottom w:val="single" w:sz="4" w:space="0" w:color="auto"/>
              <w:right w:val="single" w:sz="4" w:space="0" w:color="auto"/>
            </w:tcBorders>
            <w:shd w:val="clear" w:color="auto" w:fill="auto"/>
            <w:hideMark/>
          </w:tcPr>
          <w:p w:rsidR="0040560D" w:rsidRPr="0040560D" w:rsidRDefault="0040560D" w:rsidP="0040560D">
            <w:pPr>
              <w:rPr>
                <w:color w:val="000000"/>
                <w:sz w:val="22"/>
                <w:szCs w:val="22"/>
              </w:rPr>
            </w:pPr>
            <w:r w:rsidRPr="0040560D">
              <w:rPr>
                <w:color w:val="000000"/>
                <w:sz w:val="22"/>
                <w:szCs w:val="22"/>
              </w:rPr>
              <w:t> </w:t>
            </w:r>
          </w:p>
        </w:tc>
      </w:tr>
      <w:tr w:rsidR="00DD71B1" w:rsidRPr="0040560D" w:rsidTr="0040560D">
        <w:trPr>
          <w:trHeight w:val="300"/>
        </w:trPr>
        <w:tc>
          <w:tcPr>
            <w:tcW w:w="557" w:type="dxa"/>
            <w:tcBorders>
              <w:top w:val="nil"/>
              <w:left w:val="single" w:sz="4" w:space="0" w:color="auto"/>
              <w:bottom w:val="nil"/>
              <w:right w:val="nil"/>
            </w:tcBorders>
            <w:shd w:val="clear" w:color="auto" w:fill="auto"/>
            <w:noWrap/>
            <w:vAlign w:val="bottom"/>
            <w:hideMark/>
          </w:tcPr>
          <w:p w:rsidR="00DD71B1" w:rsidRPr="0040560D" w:rsidRDefault="00DD71B1" w:rsidP="00DD71B1">
            <w:pPr>
              <w:rPr>
                <w:color w:val="000000"/>
                <w:sz w:val="22"/>
                <w:szCs w:val="22"/>
              </w:rPr>
            </w:pPr>
            <w:r w:rsidRPr="0040560D">
              <w:rPr>
                <w:color w:val="000000"/>
                <w:sz w:val="22"/>
                <w:szCs w:val="22"/>
              </w:rPr>
              <w:t> </w:t>
            </w:r>
          </w:p>
        </w:tc>
        <w:tc>
          <w:tcPr>
            <w:tcW w:w="1139" w:type="dxa"/>
            <w:tcBorders>
              <w:top w:val="nil"/>
              <w:left w:val="nil"/>
              <w:bottom w:val="nil"/>
              <w:right w:val="nil"/>
            </w:tcBorders>
            <w:shd w:val="clear" w:color="auto" w:fill="auto"/>
            <w:noWrap/>
            <w:vAlign w:val="bottom"/>
            <w:hideMark/>
          </w:tcPr>
          <w:p w:rsidR="00DD71B1" w:rsidRPr="0040560D" w:rsidRDefault="00DD71B1" w:rsidP="00DD71B1">
            <w:pPr>
              <w:rPr>
                <w:color w:val="000000"/>
                <w:sz w:val="22"/>
                <w:szCs w:val="22"/>
              </w:rPr>
            </w:pPr>
          </w:p>
        </w:tc>
        <w:tc>
          <w:tcPr>
            <w:tcW w:w="2268" w:type="dxa"/>
            <w:tcBorders>
              <w:top w:val="nil"/>
              <w:left w:val="nil"/>
              <w:bottom w:val="nil"/>
              <w:right w:val="nil"/>
            </w:tcBorders>
            <w:shd w:val="clear" w:color="auto" w:fill="auto"/>
            <w:hideMark/>
          </w:tcPr>
          <w:p w:rsidR="00DD71B1" w:rsidRPr="0040560D" w:rsidRDefault="00DD71B1" w:rsidP="00DD71B1">
            <w:pPr>
              <w:rPr>
                <w:sz w:val="22"/>
                <w:szCs w:val="22"/>
              </w:rPr>
            </w:pPr>
          </w:p>
        </w:tc>
        <w:tc>
          <w:tcPr>
            <w:tcW w:w="567" w:type="dxa"/>
            <w:tcBorders>
              <w:top w:val="nil"/>
              <w:left w:val="nil"/>
              <w:bottom w:val="nil"/>
              <w:right w:val="nil"/>
            </w:tcBorders>
            <w:shd w:val="clear" w:color="auto" w:fill="auto"/>
            <w:hideMark/>
          </w:tcPr>
          <w:p w:rsidR="00DD71B1" w:rsidRPr="0040560D" w:rsidRDefault="00DD71B1" w:rsidP="00DD71B1">
            <w:pPr>
              <w:rPr>
                <w:sz w:val="22"/>
                <w:szCs w:val="22"/>
              </w:rPr>
            </w:pPr>
          </w:p>
        </w:tc>
        <w:tc>
          <w:tcPr>
            <w:tcW w:w="2977" w:type="dxa"/>
            <w:tcBorders>
              <w:top w:val="nil"/>
              <w:left w:val="nil"/>
              <w:bottom w:val="nil"/>
              <w:right w:val="nil"/>
            </w:tcBorders>
            <w:shd w:val="clear" w:color="auto" w:fill="auto"/>
            <w:hideMark/>
          </w:tcPr>
          <w:p w:rsidR="00DD71B1" w:rsidRPr="0040560D" w:rsidRDefault="00DD71B1" w:rsidP="00DD71B1">
            <w:pPr>
              <w:rPr>
                <w:sz w:val="22"/>
                <w:szCs w:val="22"/>
              </w:rPr>
            </w:pPr>
          </w:p>
        </w:tc>
        <w:tc>
          <w:tcPr>
            <w:tcW w:w="709" w:type="dxa"/>
            <w:tcBorders>
              <w:top w:val="nil"/>
              <w:left w:val="nil"/>
              <w:bottom w:val="nil"/>
              <w:right w:val="nil"/>
            </w:tcBorders>
            <w:shd w:val="clear" w:color="auto" w:fill="auto"/>
            <w:noWrap/>
            <w:vAlign w:val="bottom"/>
            <w:hideMark/>
          </w:tcPr>
          <w:p w:rsidR="00DD71B1" w:rsidRPr="0040560D" w:rsidRDefault="00DD71B1" w:rsidP="00DD71B1">
            <w:pPr>
              <w:rPr>
                <w:sz w:val="22"/>
                <w:szCs w:val="22"/>
              </w:rPr>
            </w:pPr>
          </w:p>
        </w:tc>
        <w:tc>
          <w:tcPr>
            <w:tcW w:w="1984" w:type="dxa"/>
            <w:tcBorders>
              <w:top w:val="nil"/>
              <w:left w:val="nil"/>
              <w:bottom w:val="nil"/>
              <w:right w:val="nil"/>
            </w:tcBorders>
            <w:shd w:val="clear" w:color="auto" w:fill="auto"/>
            <w:noWrap/>
            <w:vAlign w:val="bottom"/>
            <w:hideMark/>
          </w:tcPr>
          <w:p w:rsidR="00DD71B1" w:rsidRPr="0040560D" w:rsidRDefault="00DD71B1" w:rsidP="00DD71B1">
            <w:pPr>
              <w:rPr>
                <w:sz w:val="22"/>
                <w:szCs w:val="22"/>
              </w:rPr>
            </w:pP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D71B1" w:rsidRPr="0040560D" w:rsidRDefault="00DD71B1" w:rsidP="00DD71B1">
            <w:pPr>
              <w:jc w:val="center"/>
              <w:rPr>
                <w:color w:val="000000"/>
                <w:sz w:val="22"/>
                <w:szCs w:val="22"/>
              </w:rPr>
            </w:pPr>
            <w:r w:rsidRPr="0040560D">
              <w:rPr>
                <w:color w:val="000000"/>
                <w:sz w:val="22"/>
                <w:szCs w:val="22"/>
              </w:rPr>
              <w:t> </w:t>
            </w:r>
          </w:p>
        </w:tc>
        <w:tc>
          <w:tcPr>
            <w:tcW w:w="1842" w:type="dxa"/>
            <w:tcBorders>
              <w:top w:val="nil"/>
              <w:left w:val="nil"/>
              <w:bottom w:val="single" w:sz="4" w:space="0" w:color="auto"/>
              <w:right w:val="single" w:sz="4" w:space="0" w:color="auto"/>
            </w:tcBorders>
            <w:shd w:val="clear" w:color="auto" w:fill="auto"/>
            <w:noWrap/>
            <w:vAlign w:val="center"/>
            <w:hideMark/>
          </w:tcPr>
          <w:p w:rsidR="00DD71B1" w:rsidRPr="0040560D" w:rsidRDefault="00DD71B1" w:rsidP="00DD71B1">
            <w:pPr>
              <w:jc w:val="center"/>
              <w:rPr>
                <w:color w:val="000000"/>
                <w:sz w:val="22"/>
                <w:szCs w:val="22"/>
              </w:rPr>
            </w:pPr>
            <w:r w:rsidRPr="0040560D">
              <w:rPr>
                <w:color w:val="000000"/>
                <w:sz w:val="22"/>
                <w:szCs w:val="22"/>
              </w:rPr>
              <w:t> </w:t>
            </w:r>
          </w:p>
        </w:tc>
        <w:tc>
          <w:tcPr>
            <w:tcW w:w="1843" w:type="dxa"/>
            <w:tcBorders>
              <w:top w:val="nil"/>
              <w:left w:val="nil"/>
              <w:bottom w:val="nil"/>
              <w:right w:val="nil"/>
            </w:tcBorders>
            <w:shd w:val="clear" w:color="auto" w:fill="auto"/>
            <w:hideMark/>
          </w:tcPr>
          <w:p w:rsidR="00DD71B1" w:rsidRPr="0040560D" w:rsidRDefault="00DD71B1" w:rsidP="00DD71B1">
            <w:pPr>
              <w:jc w:val="center"/>
              <w:rPr>
                <w:color w:val="000000"/>
                <w:sz w:val="22"/>
                <w:szCs w:val="22"/>
              </w:rPr>
            </w:pPr>
          </w:p>
        </w:tc>
      </w:tr>
      <w:tr w:rsidR="00DD71B1" w:rsidRPr="0040560D" w:rsidTr="0040560D">
        <w:trPr>
          <w:trHeight w:val="300"/>
        </w:trPr>
        <w:tc>
          <w:tcPr>
            <w:tcW w:w="557" w:type="dxa"/>
            <w:tcBorders>
              <w:top w:val="nil"/>
              <w:left w:val="nil"/>
              <w:bottom w:val="nil"/>
              <w:right w:val="nil"/>
            </w:tcBorders>
            <w:shd w:val="clear" w:color="auto" w:fill="auto"/>
            <w:noWrap/>
            <w:vAlign w:val="bottom"/>
            <w:hideMark/>
          </w:tcPr>
          <w:p w:rsidR="00DD71B1" w:rsidRPr="0040560D" w:rsidRDefault="00DD71B1" w:rsidP="00DD71B1">
            <w:pPr>
              <w:rPr>
                <w:sz w:val="22"/>
                <w:szCs w:val="22"/>
              </w:rPr>
            </w:pPr>
          </w:p>
        </w:tc>
        <w:tc>
          <w:tcPr>
            <w:tcW w:w="1139" w:type="dxa"/>
            <w:tcBorders>
              <w:top w:val="nil"/>
              <w:left w:val="nil"/>
              <w:bottom w:val="nil"/>
              <w:right w:val="nil"/>
            </w:tcBorders>
            <w:shd w:val="clear" w:color="auto" w:fill="auto"/>
            <w:noWrap/>
            <w:vAlign w:val="bottom"/>
            <w:hideMark/>
          </w:tcPr>
          <w:p w:rsidR="00DD71B1" w:rsidRPr="0040560D" w:rsidRDefault="00DD71B1" w:rsidP="00DD71B1">
            <w:pPr>
              <w:rPr>
                <w:sz w:val="22"/>
                <w:szCs w:val="22"/>
              </w:rPr>
            </w:pPr>
          </w:p>
        </w:tc>
        <w:tc>
          <w:tcPr>
            <w:tcW w:w="2268" w:type="dxa"/>
            <w:tcBorders>
              <w:top w:val="nil"/>
              <w:left w:val="nil"/>
              <w:bottom w:val="nil"/>
              <w:right w:val="nil"/>
            </w:tcBorders>
            <w:shd w:val="clear" w:color="auto" w:fill="auto"/>
            <w:hideMark/>
          </w:tcPr>
          <w:p w:rsidR="00DD71B1" w:rsidRPr="0040560D" w:rsidRDefault="00DD71B1" w:rsidP="00DD71B1">
            <w:pPr>
              <w:rPr>
                <w:sz w:val="22"/>
                <w:szCs w:val="22"/>
              </w:rPr>
            </w:pPr>
          </w:p>
        </w:tc>
        <w:tc>
          <w:tcPr>
            <w:tcW w:w="567" w:type="dxa"/>
            <w:tcBorders>
              <w:top w:val="nil"/>
              <w:left w:val="nil"/>
              <w:bottom w:val="nil"/>
              <w:right w:val="nil"/>
            </w:tcBorders>
            <w:shd w:val="clear" w:color="auto" w:fill="auto"/>
            <w:hideMark/>
          </w:tcPr>
          <w:p w:rsidR="00DD71B1" w:rsidRPr="0040560D" w:rsidRDefault="00DD71B1" w:rsidP="00DD71B1">
            <w:pPr>
              <w:rPr>
                <w:sz w:val="22"/>
                <w:szCs w:val="22"/>
              </w:rPr>
            </w:pPr>
          </w:p>
        </w:tc>
        <w:tc>
          <w:tcPr>
            <w:tcW w:w="2977" w:type="dxa"/>
            <w:tcBorders>
              <w:top w:val="nil"/>
              <w:left w:val="nil"/>
              <w:bottom w:val="nil"/>
              <w:right w:val="nil"/>
            </w:tcBorders>
            <w:shd w:val="clear" w:color="auto" w:fill="auto"/>
            <w:hideMark/>
          </w:tcPr>
          <w:p w:rsidR="00DD71B1" w:rsidRPr="0040560D" w:rsidRDefault="00DD71B1" w:rsidP="00DD71B1">
            <w:pPr>
              <w:rPr>
                <w:sz w:val="22"/>
                <w:szCs w:val="22"/>
              </w:rPr>
            </w:pPr>
          </w:p>
        </w:tc>
        <w:tc>
          <w:tcPr>
            <w:tcW w:w="709" w:type="dxa"/>
            <w:tcBorders>
              <w:top w:val="nil"/>
              <w:left w:val="nil"/>
              <w:bottom w:val="nil"/>
              <w:right w:val="nil"/>
            </w:tcBorders>
            <w:shd w:val="clear" w:color="auto" w:fill="auto"/>
            <w:noWrap/>
            <w:vAlign w:val="bottom"/>
            <w:hideMark/>
          </w:tcPr>
          <w:p w:rsidR="00DD71B1" w:rsidRPr="0040560D" w:rsidRDefault="00DD71B1" w:rsidP="00DD71B1">
            <w:pPr>
              <w:rPr>
                <w:sz w:val="22"/>
                <w:szCs w:val="22"/>
              </w:rPr>
            </w:pPr>
          </w:p>
        </w:tc>
        <w:tc>
          <w:tcPr>
            <w:tcW w:w="1984" w:type="dxa"/>
            <w:tcBorders>
              <w:top w:val="nil"/>
              <w:left w:val="nil"/>
              <w:bottom w:val="nil"/>
              <w:right w:val="nil"/>
            </w:tcBorders>
            <w:shd w:val="clear" w:color="auto" w:fill="auto"/>
            <w:noWrap/>
            <w:vAlign w:val="bottom"/>
            <w:hideMark/>
          </w:tcPr>
          <w:p w:rsidR="00DD71B1" w:rsidRPr="0040560D" w:rsidRDefault="00DD71B1" w:rsidP="00DD71B1">
            <w:pPr>
              <w:rPr>
                <w:sz w:val="22"/>
                <w:szCs w:val="22"/>
              </w:rPr>
            </w:pP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D71B1" w:rsidRPr="0040560D" w:rsidRDefault="00DD71B1" w:rsidP="00DD71B1">
            <w:pPr>
              <w:jc w:val="center"/>
              <w:rPr>
                <w:color w:val="000000"/>
                <w:sz w:val="22"/>
                <w:szCs w:val="22"/>
              </w:rPr>
            </w:pPr>
            <w:r w:rsidRPr="0040560D">
              <w:rPr>
                <w:color w:val="000000"/>
                <w:sz w:val="22"/>
                <w:szCs w:val="22"/>
              </w:rPr>
              <w:t> </w:t>
            </w:r>
          </w:p>
        </w:tc>
        <w:tc>
          <w:tcPr>
            <w:tcW w:w="1842" w:type="dxa"/>
            <w:tcBorders>
              <w:top w:val="nil"/>
              <w:left w:val="nil"/>
              <w:bottom w:val="single" w:sz="4" w:space="0" w:color="auto"/>
              <w:right w:val="single" w:sz="4" w:space="0" w:color="auto"/>
            </w:tcBorders>
            <w:shd w:val="clear" w:color="auto" w:fill="auto"/>
            <w:noWrap/>
            <w:vAlign w:val="center"/>
            <w:hideMark/>
          </w:tcPr>
          <w:p w:rsidR="00DD71B1" w:rsidRPr="0040560D" w:rsidRDefault="00DD71B1" w:rsidP="00DD71B1">
            <w:pPr>
              <w:jc w:val="center"/>
              <w:rPr>
                <w:color w:val="000000"/>
                <w:sz w:val="22"/>
                <w:szCs w:val="22"/>
              </w:rPr>
            </w:pPr>
            <w:r w:rsidRPr="0040560D">
              <w:rPr>
                <w:color w:val="000000"/>
                <w:sz w:val="22"/>
                <w:szCs w:val="22"/>
              </w:rPr>
              <w:t> </w:t>
            </w:r>
          </w:p>
        </w:tc>
        <w:tc>
          <w:tcPr>
            <w:tcW w:w="1843" w:type="dxa"/>
            <w:tcBorders>
              <w:top w:val="nil"/>
              <w:left w:val="nil"/>
              <w:bottom w:val="nil"/>
              <w:right w:val="nil"/>
            </w:tcBorders>
            <w:shd w:val="clear" w:color="auto" w:fill="auto"/>
            <w:hideMark/>
          </w:tcPr>
          <w:p w:rsidR="00DD71B1" w:rsidRPr="0040560D" w:rsidRDefault="00DD71B1" w:rsidP="00DD71B1">
            <w:pPr>
              <w:jc w:val="center"/>
              <w:rPr>
                <w:color w:val="000000"/>
                <w:sz w:val="22"/>
                <w:szCs w:val="22"/>
              </w:rPr>
            </w:pPr>
          </w:p>
        </w:tc>
      </w:tr>
      <w:tr w:rsidR="00DD71B1" w:rsidRPr="0040560D" w:rsidTr="00DD71B1">
        <w:trPr>
          <w:trHeight w:val="300"/>
        </w:trPr>
        <w:tc>
          <w:tcPr>
            <w:tcW w:w="15446"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D71B1" w:rsidRPr="0040560D" w:rsidRDefault="00DD71B1" w:rsidP="00DD71B1">
            <w:pPr>
              <w:rPr>
                <w:color w:val="000000"/>
                <w:sz w:val="22"/>
                <w:szCs w:val="22"/>
              </w:rPr>
            </w:pPr>
            <w:r w:rsidRPr="0040560D">
              <w:rPr>
                <w:color w:val="000000"/>
                <w:sz w:val="22"/>
                <w:szCs w:val="22"/>
              </w:rPr>
              <w:t>Объем может быть изменен на 20% без изменения стоимости единицы</w:t>
            </w:r>
          </w:p>
        </w:tc>
      </w:tr>
      <w:tr w:rsidR="00DD71B1" w:rsidRPr="0040560D" w:rsidTr="00542194">
        <w:trPr>
          <w:trHeight w:val="300"/>
        </w:trPr>
        <w:tc>
          <w:tcPr>
            <w:tcW w:w="3964" w:type="dxa"/>
            <w:gridSpan w:val="3"/>
            <w:tcBorders>
              <w:top w:val="single" w:sz="4" w:space="0" w:color="auto"/>
              <w:left w:val="single" w:sz="4" w:space="0" w:color="auto"/>
              <w:bottom w:val="single" w:sz="4" w:space="0" w:color="auto"/>
              <w:right w:val="nil"/>
            </w:tcBorders>
            <w:shd w:val="clear" w:color="auto" w:fill="auto"/>
            <w:noWrap/>
            <w:vAlign w:val="bottom"/>
            <w:hideMark/>
          </w:tcPr>
          <w:p w:rsidR="00DD71B1" w:rsidRPr="0040560D" w:rsidRDefault="00DD71B1" w:rsidP="00DD71B1">
            <w:pPr>
              <w:jc w:val="center"/>
              <w:rPr>
                <w:color w:val="000000"/>
                <w:sz w:val="22"/>
                <w:szCs w:val="22"/>
              </w:rPr>
            </w:pPr>
            <w:r w:rsidRPr="0040560D">
              <w:rPr>
                <w:color w:val="000000"/>
                <w:sz w:val="22"/>
                <w:szCs w:val="22"/>
              </w:rPr>
              <w:t>Условия доставки</w:t>
            </w:r>
          </w:p>
        </w:tc>
        <w:tc>
          <w:tcPr>
            <w:tcW w:w="9639" w:type="dxa"/>
            <w:gridSpan w:val="6"/>
            <w:tcBorders>
              <w:top w:val="single" w:sz="4" w:space="0" w:color="auto"/>
              <w:left w:val="single" w:sz="4" w:space="0" w:color="auto"/>
              <w:bottom w:val="single" w:sz="4" w:space="0" w:color="auto"/>
              <w:right w:val="nil"/>
            </w:tcBorders>
            <w:shd w:val="clear" w:color="auto" w:fill="auto"/>
            <w:vAlign w:val="bottom"/>
            <w:hideMark/>
          </w:tcPr>
          <w:p w:rsidR="00DD71B1" w:rsidRPr="0040560D" w:rsidRDefault="00DD71B1" w:rsidP="00DD71B1">
            <w:pPr>
              <w:rPr>
                <w:color w:val="000000"/>
                <w:sz w:val="22"/>
                <w:szCs w:val="22"/>
              </w:rPr>
            </w:pPr>
            <w:r w:rsidRPr="0040560D">
              <w:rPr>
                <w:color w:val="000000"/>
                <w:sz w:val="22"/>
                <w:szCs w:val="22"/>
              </w:rPr>
              <w:t>Отгрузка до склада ПАО "Башинформсвязь",</w:t>
            </w:r>
            <w:r w:rsidR="00542194" w:rsidRPr="0040560D">
              <w:rPr>
                <w:color w:val="000000"/>
                <w:sz w:val="22"/>
                <w:szCs w:val="22"/>
              </w:rPr>
              <w:t xml:space="preserve"> </w:t>
            </w:r>
            <w:r w:rsidRPr="0040560D">
              <w:rPr>
                <w:color w:val="000000"/>
                <w:sz w:val="22"/>
                <w:szCs w:val="22"/>
              </w:rPr>
              <w:t>по адресу: г. Уфа, ул. Каспийская,14</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DD71B1" w:rsidRPr="0040560D" w:rsidRDefault="00DD71B1" w:rsidP="00DD71B1">
            <w:pPr>
              <w:rPr>
                <w:color w:val="000000"/>
                <w:sz w:val="22"/>
                <w:szCs w:val="22"/>
              </w:rPr>
            </w:pPr>
            <w:r w:rsidRPr="0040560D">
              <w:rPr>
                <w:color w:val="000000"/>
                <w:sz w:val="22"/>
                <w:szCs w:val="22"/>
              </w:rPr>
              <w:t> </w:t>
            </w:r>
          </w:p>
        </w:tc>
      </w:tr>
      <w:tr w:rsidR="00DD71B1" w:rsidRPr="0040560D" w:rsidTr="00146882">
        <w:trPr>
          <w:trHeight w:val="300"/>
        </w:trPr>
        <w:tc>
          <w:tcPr>
            <w:tcW w:w="3964"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D71B1" w:rsidRPr="0040560D" w:rsidRDefault="00DD71B1" w:rsidP="00DD71B1">
            <w:pPr>
              <w:jc w:val="center"/>
              <w:rPr>
                <w:color w:val="000000"/>
                <w:sz w:val="22"/>
                <w:szCs w:val="22"/>
              </w:rPr>
            </w:pPr>
            <w:r w:rsidRPr="0040560D">
              <w:rPr>
                <w:color w:val="000000"/>
                <w:sz w:val="22"/>
                <w:szCs w:val="22"/>
              </w:rPr>
              <w:t>Транспортировка товара:</w:t>
            </w:r>
          </w:p>
        </w:tc>
        <w:tc>
          <w:tcPr>
            <w:tcW w:w="9639" w:type="dxa"/>
            <w:gridSpan w:val="6"/>
            <w:tcBorders>
              <w:top w:val="nil"/>
              <w:left w:val="single" w:sz="4" w:space="0" w:color="auto"/>
              <w:bottom w:val="single" w:sz="4" w:space="0" w:color="auto"/>
              <w:right w:val="nil"/>
            </w:tcBorders>
            <w:shd w:val="clear" w:color="auto" w:fill="auto"/>
            <w:hideMark/>
          </w:tcPr>
          <w:p w:rsidR="00DD71B1" w:rsidRPr="0040560D" w:rsidRDefault="00DD71B1" w:rsidP="00DD71B1">
            <w:pPr>
              <w:rPr>
                <w:color w:val="000000"/>
                <w:sz w:val="22"/>
                <w:szCs w:val="22"/>
              </w:rPr>
            </w:pPr>
            <w:r w:rsidRPr="0040560D">
              <w:rPr>
                <w:color w:val="000000"/>
                <w:sz w:val="22"/>
                <w:szCs w:val="22"/>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c>
          <w:tcPr>
            <w:tcW w:w="1843" w:type="dxa"/>
            <w:tcBorders>
              <w:top w:val="nil"/>
              <w:left w:val="nil"/>
              <w:bottom w:val="single" w:sz="4" w:space="0" w:color="auto"/>
              <w:right w:val="single" w:sz="4" w:space="0" w:color="auto"/>
            </w:tcBorders>
            <w:shd w:val="clear" w:color="auto" w:fill="auto"/>
            <w:noWrap/>
            <w:vAlign w:val="bottom"/>
            <w:hideMark/>
          </w:tcPr>
          <w:p w:rsidR="00DD71B1" w:rsidRPr="0040560D" w:rsidRDefault="00DD71B1" w:rsidP="00DD71B1">
            <w:pPr>
              <w:rPr>
                <w:color w:val="000000"/>
                <w:sz w:val="22"/>
                <w:szCs w:val="22"/>
              </w:rPr>
            </w:pPr>
            <w:r w:rsidRPr="0040560D">
              <w:rPr>
                <w:color w:val="000000"/>
                <w:sz w:val="22"/>
                <w:szCs w:val="22"/>
              </w:rPr>
              <w:t> </w:t>
            </w:r>
          </w:p>
        </w:tc>
      </w:tr>
      <w:tr w:rsidR="00146882" w:rsidRPr="0040560D" w:rsidTr="00146882">
        <w:trPr>
          <w:trHeight w:val="445"/>
        </w:trPr>
        <w:tc>
          <w:tcPr>
            <w:tcW w:w="3964"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46882" w:rsidRPr="0040560D" w:rsidRDefault="00146882" w:rsidP="002072FD">
            <w:pPr>
              <w:jc w:val="center"/>
              <w:rPr>
                <w:color w:val="000000"/>
                <w:sz w:val="22"/>
                <w:szCs w:val="22"/>
              </w:rPr>
            </w:pPr>
            <w:r w:rsidRPr="0040560D">
              <w:rPr>
                <w:color w:val="000000"/>
                <w:sz w:val="22"/>
                <w:szCs w:val="22"/>
              </w:rPr>
              <w:t>Особые условия</w:t>
            </w:r>
          </w:p>
        </w:tc>
        <w:tc>
          <w:tcPr>
            <w:tcW w:w="11482" w:type="dxa"/>
            <w:gridSpan w:val="7"/>
            <w:tcBorders>
              <w:top w:val="single" w:sz="4" w:space="0" w:color="auto"/>
              <w:left w:val="single" w:sz="4" w:space="0" w:color="auto"/>
              <w:bottom w:val="single" w:sz="4" w:space="0" w:color="auto"/>
              <w:right w:val="single" w:sz="4" w:space="0" w:color="auto"/>
            </w:tcBorders>
            <w:shd w:val="clear" w:color="auto" w:fill="auto"/>
          </w:tcPr>
          <w:p w:rsidR="00146882" w:rsidRDefault="00146882" w:rsidP="00DD71B1">
            <w:pPr>
              <w:rPr>
                <w:color w:val="000000"/>
                <w:sz w:val="22"/>
                <w:szCs w:val="22"/>
              </w:rPr>
            </w:pPr>
            <w:r w:rsidRPr="0040560D">
              <w:rPr>
                <w:color w:val="000000"/>
                <w:sz w:val="22"/>
                <w:szCs w:val="22"/>
              </w:rPr>
              <w:t xml:space="preserve">Гарантийный срок </w:t>
            </w:r>
            <w:r>
              <w:rPr>
                <w:color w:val="000000"/>
                <w:sz w:val="22"/>
                <w:szCs w:val="22"/>
              </w:rPr>
              <w:t>на изделие на менее 60 месяцев</w:t>
            </w:r>
          </w:p>
          <w:p w:rsidR="002072FD" w:rsidRPr="0040560D" w:rsidRDefault="002072FD" w:rsidP="00DD71B1">
            <w:pPr>
              <w:rPr>
                <w:color w:val="000000"/>
                <w:sz w:val="22"/>
                <w:szCs w:val="22"/>
              </w:rPr>
            </w:pPr>
          </w:p>
        </w:tc>
      </w:tr>
      <w:tr w:rsidR="002072FD" w:rsidRPr="0040560D" w:rsidTr="00146882">
        <w:trPr>
          <w:trHeight w:val="445"/>
        </w:trPr>
        <w:tc>
          <w:tcPr>
            <w:tcW w:w="3964"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072FD" w:rsidRPr="002072FD" w:rsidRDefault="002072FD" w:rsidP="002072FD">
            <w:pPr>
              <w:jc w:val="center"/>
              <w:rPr>
                <w:color w:val="000000"/>
                <w:sz w:val="22"/>
                <w:szCs w:val="22"/>
              </w:rPr>
            </w:pPr>
            <w:r w:rsidRPr="002072FD">
              <w:rPr>
                <w:color w:val="000000"/>
                <w:sz w:val="22"/>
                <w:szCs w:val="22"/>
              </w:rPr>
              <w:t>Срок поставки</w:t>
            </w:r>
          </w:p>
        </w:tc>
        <w:tc>
          <w:tcPr>
            <w:tcW w:w="11482" w:type="dxa"/>
            <w:gridSpan w:val="7"/>
            <w:tcBorders>
              <w:top w:val="single" w:sz="4" w:space="0" w:color="auto"/>
              <w:left w:val="single" w:sz="4" w:space="0" w:color="auto"/>
              <w:bottom w:val="single" w:sz="4" w:space="0" w:color="auto"/>
              <w:right w:val="single" w:sz="4" w:space="0" w:color="auto"/>
            </w:tcBorders>
            <w:shd w:val="clear" w:color="auto" w:fill="auto"/>
          </w:tcPr>
          <w:p w:rsidR="002072FD" w:rsidRPr="002072FD" w:rsidRDefault="002072FD" w:rsidP="00A514D9">
            <w:pPr>
              <w:rPr>
                <w:color w:val="000000"/>
                <w:sz w:val="22"/>
                <w:szCs w:val="22"/>
              </w:rPr>
            </w:pPr>
            <w:r w:rsidRPr="00A514D9">
              <w:rPr>
                <w:sz w:val="22"/>
                <w:szCs w:val="22"/>
              </w:rPr>
              <w:t>Срок доставки устанавливается Заказом, но не может превышать 30 календарных дней, с момента подписания сторонами Заказа</w:t>
            </w:r>
            <w:r w:rsidR="00A514D9" w:rsidRPr="00A514D9">
              <w:rPr>
                <w:sz w:val="22"/>
                <w:szCs w:val="22"/>
              </w:rPr>
              <w:t>.</w:t>
            </w:r>
            <w:r w:rsidR="00A514D9">
              <w:rPr>
                <w:sz w:val="22"/>
                <w:szCs w:val="22"/>
              </w:rPr>
              <w:t xml:space="preserve"> </w:t>
            </w:r>
          </w:p>
        </w:tc>
      </w:tr>
    </w:tbl>
    <w:p w:rsidR="00E23A8F" w:rsidRPr="00146882" w:rsidRDefault="00E23A8F" w:rsidP="00E23A8F">
      <w:pPr>
        <w:pStyle w:val="a7"/>
        <w:rPr>
          <w:i/>
        </w:rPr>
      </w:pPr>
    </w:p>
    <w:p w:rsidR="00146882" w:rsidRPr="00146882" w:rsidRDefault="00146882" w:rsidP="00E23A8F">
      <w:pPr>
        <w:pStyle w:val="a7"/>
        <w:rPr>
          <w:i/>
        </w:rPr>
      </w:pPr>
      <w:r w:rsidRPr="00146882">
        <w:rPr>
          <w:i/>
        </w:rPr>
        <w:t>* Коэффициент снижения не может быть больше 1(единицы).  Коэффициент снижения применяется единым ко всем позициям товара и применяется к начальной (максимальной) цене договора. Коэффициенты снижения выражаются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w:t>
      </w:r>
    </w:p>
    <w:p w:rsidR="00E23A8F" w:rsidRPr="006451C2" w:rsidRDefault="00E23A8F" w:rsidP="00E23A8F">
      <w:pPr>
        <w:pStyle w:val="a7"/>
      </w:pPr>
    </w:p>
    <w:p w:rsidR="00E23A8F" w:rsidRDefault="00E23A8F" w:rsidP="00E23A8F">
      <w:pPr>
        <w:pStyle w:val="a7"/>
        <w:numPr>
          <w:ilvl w:val="0"/>
          <w:numId w:val="30"/>
        </w:numPr>
        <w:rPr>
          <w:b/>
          <w:i/>
        </w:rPr>
      </w:pPr>
      <w:r w:rsidRPr="00D03D15">
        <w:rPr>
          <w:b/>
          <w:i/>
        </w:rPr>
        <w:t>Цена договора ______</w:t>
      </w:r>
      <w:r>
        <w:rPr>
          <w:b/>
          <w:i/>
        </w:rPr>
        <w:t>_____________________ руб. (с</w:t>
      </w:r>
      <w:r w:rsidRPr="00D03D15">
        <w:rPr>
          <w:b/>
          <w:i/>
        </w:rPr>
        <w:t xml:space="preserve"> НДС 18%</w:t>
      </w:r>
      <w:r>
        <w:rPr>
          <w:b/>
          <w:i/>
        </w:rPr>
        <w:t xml:space="preserve"> , _________ руб</w:t>
      </w:r>
      <w:r w:rsidRPr="00D03D15">
        <w:rPr>
          <w:b/>
          <w:i/>
        </w:rPr>
        <w:t>.</w:t>
      </w:r>
      <w:r>
        <w:rPr>
          <w:b/>
          <w:i/>
        </w:rPr>
        <w:t>, без учета НДС, НДС не облагается)</w:t>
      </w:r>
    </w:p>
    <w:p w:rsidR="00E23A8F" w:rsidRPr="008F4A8E" w:rsidRDefault="00E23A8F" w:rsidP="00E23A8F">
      <w:pPr>
        <w:ind w:left="8496"/>
        <w:rPr>
          <w:b/>
          <w:i/>
          <w:vertAlign w:val="superscript"/>
        </w:rPr>
      </w:pPr>
      <w:r>
        <w:rPr>
          <w:b/>
          <w:i/>
          <w:vertAlign w:val="superscript"/>
        </w:rPr>
        <w:t>указать необходимое</w:t>
      </w:r>
    </w:p>
    <w:p w:rsidR="00E23A8F" w:rsidRPr="005C24A0" w:rsidRDefault="00E23A8F" w:rsidP="00E23A8F">
      <w:r w:rsidRPr="005C24A0">
        <w:t>__________________________________</w:t>
      </w:r>
      <w:r w:rsidRPr="005C24A0">
        <w:tab/>
        <w:t>__</w:t>
      </w:r>
      <w:r w:rsidRPr="005C24A0">
        <w:tab/>
      </w:r>
      <w:r w:rsidRPr="005C24A0">
        <w:tab/>
      </w:r>
      <w:r>
        <w:t xml:space="preserve">                         </w:t>
      </w:r>
      <w:r w:rsidRPr="005C24A0">
        <w:t>___________________________</w:t>
      </w:r>
    </w:p>
    <w:p w:rsidR="00E23A8F" w:rsidRPr="00EC7453" w:rsidRDefault="00E23A8F" w:rsidP="00E23A8F">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E23A8F" w:rsidRPr="00EC7453" w:rsidRDefault="00E23A8F" w:rsidP="00E23A8F">
      <w:pPr>
        <w:rPr>
          <w:sz w:val="20"/>
          <w:szCs w:val="20"/>
        </w:rPr>
      </w:pPr>
      <w:r w:rsidRPr="00EC7453">
        <w:rPr>
          <w:sz w:val="20"/>
          <w:szCs w:val="20"/>
        </w:rPr>
        <w:t>М.П.</w:t>
      </w:r>
      <w:r>
        <w:rPr>
          <w:sz w:val="20"/>
          <w:szCs w:val="20"/>
        </w:rPr>
        <w:t xml:space="preserve"> (при наличии печати)</w:t>
      </w:r>
    </w:p>
    <w:p w:rsidR="00E23A8F" w:rsidRPr="00F05F24" w:rsidRDefault="00E23A8F" w:rsidP="00E23A8F">
      <w:pPr>
        <w:pStyle w:val="affd"/>
        <w:rPr>
          <w:sz w:val="18"/>
          <w:szCs w:val="18"/>
        </w:rPr>
      </w:pPr>
    </w:p>
    <w:p w:rsidR="00E23A8F" w:rsidRPr="00D03D15" w:rsidRDefault="00E23A8F" w:rsidP="00E23A8F">
      <w:pPr>
        <w:rPr>
          <w:color w:val="808080"/>
          <w:sz w:val="16"/>
          <w:szCs w:val="16"/>
        </w:rPr>
      </w:pPr>
      <w:r w:rsidRPr="00D03D15">
        <w:rPr>
          <w:color w:val="808080"/>
          <w:sz w:val="16"/>
          <w:szCs w:val="16"/>
        </w:rPr>
        <w:t>ИНСТРУКЦИИ ПО ЗАПОЛНЕНИЮ:</w:t>
      </w:r>
    </w:p>
    <w:p w:rsidR="00E23A8F" w:rsidRPr="00D03D15" w:rsidRDefault="00E23A8F" w:rsidP="00E23A8F">
      <w:pPr>
        <w:jc w:val="both"/>
        <w:rPr>
          <w:color w:val="808080"/>
          <w:sz w:val="16"/>
          <w:szCs w:val="16"/>
        </w:rPr>
      </w:pPr>
      <w:r w:rsidRPr="00D03D15">
        <w:rPr>
          <w:color w:val="808080"/>
          <w:sz w:val="16"/>
          <w:szCs w:val="16"/>
        </w:rPr>
        <w:t>1. Данные инструкции не следует воспроизводить в документах, подготовленных Претендентом на участие в Открытом запросе котировок.</w:t>
      </w:r>
    </w:p>
    <w:p w:rsidR="00DD71B1" w:rsidRDefault="00E23A8F" w:rsidP="00E23A8F">
      <w:pPr>
        <w:jc w:val="both"/>
        <w:sectPr w:rsidR="00DD71B1" w:rsidSect="00AA01B4">
          <w:pgSz w:w="16839" w:h="11907" w:orient="landscape" w:code="9"/>
          <w:pgMar w:top="426" w:right="567" w:bottom="851" w:left="851" w:header="720" w:footer="720" w:gutter="0"/>
          <w:pgNumType w:start="1"/>
          <w:cols w:space="708"/>
          <w:noEndnote/>
          <w:titlePg/>
          <w:docGrid w:linePitch="326"/>
        </w:sectPr>
      </w:pPr>
      <w:r w:rsidRPr="00D03D15">
        <w:rPr>
          <w:color w:val="808080"/>
          <w:sz w:val="16"/>
          <w:szCs w:val="16"/>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341A9D" w:rsidRPr="00E82F20" w:rsidRDefault="00341A9D" w:rsidP="00C771B8">
      <w:pPr>
        <w:jc w:val="both"/>
        <w:rPr>
          <w:rFonts w:eastAsia="MS Mincho"/>
          <w:color w:val="548DD4"/>
          <w:kern w:val="32"/>
          <w:lang w:val="x-none" w:eastAsia="x-none"/>
        </w:rPr>
      </w:pPr>
      <w:bookmarkStart w:id="87" w:name="_Форма_4_РЕКОМЕНДУЕМАЯ"/>
      <w:bookmarkStart w:id="88" w:name="_Toc438136420"/>
      <w:bookmarkStart w:id="89" w:name="_Ref313304436"/>
      <w:bookmarkStart w:id="90" w:name="_Toc314507388"/>
      <w:bookmarkStart w:id="91" w:name="_Toc322209429"/>
      <w:bookmarkEnd w:id="87"/>
      <w:r w:rsidRPr="00E82F20">
        <w:rPr>
          <w:rFonts w:eastAsia="MS Mincho"/>
          <w:color w:val="548DD4"/>
          <w:kern w:val="32"/>
          <w:lang w:val="x-none" w:eastAsia="x-none"/>
        </w:rPr>
        <w:t>Форма 4 РЕКОМЕНДУЕМАЯ ФОРМА ЗАПРОСА РАЗЪЯСНЕНИЙ ДОКУМЕНТАЦИИ О ЗАКУПКЕ</w:t>
      </w:r>
      <w:bookmarkEnd w:id="88"/>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89"/>
      <w:bookmarkEnd w:id="90"/>
    </w:p>
    <w:p w:rsidR="00341A9D" w:rsidRPr="005C24A0" w:rsidRDefault="00341A9D" w:rsidP="00341A9D">
      <w:pPr>
        <w:jc w:val="center"/>
      </w:pPr>
      <w:r w:rsidRPr="005C24A0">
        <w:t>О ЗАКУПКЕ</w:t>
      </w:r>
      <w:bookmarkEnd w:id="91"/>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E978D8">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E978D8">
        <w:rPr>
          <w:bCs/>
        </w:rPr>
        <w:t>30</w:t>
      </w:r>
    </w:p>
    <w:p w:rsidR="00341A9D" w:rsidRPr="005C24A0" w:rsidRDefault="00EB3BDD" w:rsidP="00EB3BDD">
      <w:pPr>
        <w:jc w:val="right"/>
      </w:pPr>
      <w:r w:rsidRPr="00F84878">
        <w:rPr>
          <w:bCs/>
        </w:rPr>
        <w:t xml:space="preserve">Почтовый адрес: </w:t>
      </w:r>
      <w:r>
        <w:rPr>
          <w:bCs/>
        </w:rPr>
        <w:t>4500</w:t>
      </w:r>
      <w:r w:rsidR="00E978D8">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E978D8">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2" w:name="_Форма_5_Справка"/>
      <w:bookmarkStart w:id="93" w:name="_Форма_5_ФОРМА"/>
      <w:bookmarkStart w:id="94" w:name="_Toc438136421"/>
      <w:bookmarkEnd w:id="92"/>
      <w:bookmarkEnd w:id="93"/>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5"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4"/>
      <w:bookmarkEnd w:id="95"/>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6" w:name="_Форма_6_Декларация"/>
      <w:bookmarkStart w:id="97" w:name="_Ref422151860"/>
      <w:bookmarkStart w:id="98" w:name="_Toc422398790"/>
      <w:bookmarkStart w:id="99" w:name="_Toc422750747"/>
      <w:bookmarkStart w:id="100" w:name="_Ref422751646"/>
      <w:bookmarkStart w:id="101" w:name="_Toc438136422"/>
      <w:bookmarkStart w:id="102" w:name="форма6"/>
      <w:bookmarkEnd w:id="96"/>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7"/>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8"/>
      <w:bookmarkEnd w:id="99"/>
      <w:bookmarkEnd w:id="100"/>
      <w:bookmarkEnd w:id="101"/>
    </w:p>
    <w:bookmarkEnd w:id="102"/>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2" w:history="1">
        <w:r w:rsidRPr="00F07571">
          <w:rPr>
            <w:bCs/>
            <w:color w:val="808080"/>
          </w:rPr>
          <w:t>пунктах 7</w:t>
        </w:r>
      </w:hyperlink>
      <w:r w:rsidRPr="00F07571">
        <w:rPr>
          <w:bCs/>
          <w:color w:val="808080"/>
        </w:rPr>
        <w:t xml:space="preserve"> и </w:t>
      </w:r>
      <w:hyperlink r:id="rId43"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4" w:history="1">
        <w:r w:rsidRPr="00F07571">
          <w:rPr>
            <w:bCs/>
            <w:color w:val="808080"/>
          </w:rPr>
          <w:t>Пункты 1</w:t>
        </w:r>
      </w:hyperlink>
      <w:r w:rsidRPr="00F07571">
        <w:rPr>
          <w:bCs/>
          <w:color w:val="808080"/>
        </w:rPr>
        <w:t xml:space="preserve"> - </w:t>
      </w:r>
      <w:hyperlink r:id="rId45"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F07571">
          <w:rPr>
            <w:bCs/>
            <w:color w:val="808080"/>
          </w:rPr>
          <w:t>подпунктах "в"</w:t>
        </w:r>
      </w:hyperlink>
      <w:r w:rsidRPr="00F07571">
        <w:rPr>
          <w:bCs/>
          <w:color w:val="808080"/>
        </w:rPr>
        <w:t xml:space="preserve"> - </w:t>
      </w:r>
      <w:hyperlink r:id="rId47"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3" w:name="_Форма_7_План"/>
      <w:bookmarkStart w:id="104" w:name="_Toc422398791"/>
      <w:bookmarkStart w:id="105" w:name="_Ref422470681"/>
      <w:bookmarkStart w:id="106" w:name="_Ref422470687"/>
      <w:bookmarkStart w:id="107" w:name="_Toc422750748"/>
      <w:bookmarkStart w:id="108" w:name="_Toc438136423"/>
      <w:bookmarkStart w:id="109" w:name="фформа7"/>
      <w:bookmarkEnd w:id="103"/>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4"/>
      <w:bookmarkEnd w:id="105"/>
      <w:bookmarkEnd w:id="106"/>
      <w:bookmarkEnd w:id="107"/>
      <w:bookmarkEnd w:id="108"/>
    </w:p>
    <w:bookmarkEnd w:id="109"/>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d"/>
        <w:jc w:val="both"/>
      </w:pPr>
      <w:r>
        <w:br w:type="page"/>
      </w:r>
    </w:p>
    <w:p w:rsidR="006C19A5" w:rsidRDefault="006C19A5"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6C19A5" w:rsidSect="001E3FD5">
          <w:pgSz w:w="11907" w:h="16839" w:code="9"/>
          <w:pgMar w:top="851" w:right="567" w:bottom="567" w:left="1134" w:header="708" w:footer="708" w:gutter="0"/>
          <w:cols w:space="708"/>
          <w:titlePg/>
          <w:docGrid w:linePitch="360"/>
        </w:sectPr>
      </w:pPr>
      <w:bookmarkStart w:id="110" w:name="_РАЗДЕЛ_IV._Техническое"/>
      <w:bookmarkStart w:id="111" w:name="_Toc438136424"/>
      <w:bookmarkEnd w:id="110"/>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12" w:name="_РАЗДЕЛ_IV._Техническое_1"/>
      <w:bookmarkEnd w:id="112"/>
      <w:r w:rsidRPr="00325455">
        <w:rPr>
          <w:rFonts w:ascii="Times New Roman" w:eastAsia="MS Mincho" w:hAnsi="Times New Roman"/>
          <w:color w:val="17365D"/>
          <w:kern w:val="32"/>
          <w:szCs w:val="24"/>
          <w:lang w:val="x-none" w:eastAsia="x-none"/>
        </w:rPr>
        <w:t>РАЗДЕЛ IV. Техническое задание</w:t>
      </w:r>
      <w:bookmarkEnd w:id="111"/>
      <w:r w:rsidR="009751BA">
        <w:rPr>
          <w:rFonts w:ascii="Times New Roman" w:eastAsia="MS Mincho" w:hAnsi="Times New Roman"/>
          <w:color w:val="17365D"/>
          <w:kern w:val="32"/>
          <w:szCs w:val="24"/>
          <w:lang w:eastAsia="x-none"/>
        </w:rPr>
        <w:t xml:space="preserve"> </w:t>
      </w:r>
    </w:p>
    <w:p w:rsidR="00DD71B1" w:rsidRPr="004A3A0F" w:rsidRDefault="00DD71B1" w:rsidP="00EE2DEC">
      <w:pPr>
        <w:pStyle w:val="a7"/>
        <w:numPr>
          <w:ilvl w:val="0"/>
          <w:numId w:val="42"/>
        </w:numPr>
        <w:tabs>
          <w:tab w:val="left" w:pos="567"/>
        </w:tabs>
        <w:jc w:val="both"/>
        <w:rPr>
          <w:color w:val="000000" w:themeColor="text1"/>
        </w:rPr>
      </w:pPr>
      <w:r w:rsidRPr="00767D43">
        <w:rPr>
          <w:b/>
          <w:color w:val="000000" w:themeColor="text1"/>
        </w:rPr>
        <w:t xml:space="preserve">Общее </w:t>
      </w:r>
      <w:r w:rsidRPr="004A3A0F">
        <w:rPr>
          <w:b/>
          <w:color w:val="000000" w:themeColor="text1"/>
        </w:rPr>
        <w:t xml:space="preserve">наименование закупки: </w:t>
      </w:r>
      <w:r w:rsidRPr="004A3A0F">
        <w:rPr>
          <w:color w:val="000000" w:themeColor="text1"/>
        </w:rPr>
        <w:t xml:space="preserve">Открытый запрос котировок в электронной форме на право заключения договора, предметом которого является поставка </w:t>
      </w:r>
      <w:r w:rsidR="00EE2DEC" w:rsidRPr="00EE2DEC">
        <w:t xml:space="preserve"> железобетонных опор 7,5 м., 9,5 м.</w:t>
      </w:r>
      <w:r w:rsidRPr="004A3A0F">
        <w:rPr>
          <w:color w:val="000000" w:themeColor="text1"/>
        </w:rPr>
        <w:t>.</w:t>
      </w:r>
    </w:p>
    <w:p w:rsidR="00DD71B1" w:rsidRDefault="00DD71B1" w:rsidP="00BC182D">
      <w:pPr>
        <w:rPr>
          <w:rFonts w:eastAsia="MS Mincho"/>
          <w:lang w:eastAsia="x-none"/>
        </w:rPr>
      </w:pPr>
    </w:p>
    <w:tbl>
      <w:tblPr>
        <w:tblW w:w="15682" w:type="dxa"/>
        <w:tblLayout w:type="fixed"/>
        <w:tblLook w:val="04A0" w:firstRow="1" w:lastRow="0" w:firstColumn="1" w:lastColumn="0" w:noHBand="0" w:noVBand="1"/>
      </w:tblPr>
      <w:tblGrid>
        <w:gridCol w:w="557"/>
        <w:gridCol w:w="1706"/>
        <w:gridCol w:w="993"/>
        <w:gridCol w:w="1559"/>
        <w:gridCol w:w="236"/>
        <w:gridCol w:w="2599"/>
        <w:gridCol w:w="1134"/>
        <w:gridCol w:w="2977"/>
        <w:gridCol w:w="3118"/>
        <w:gridCol w:w="803"/>
      </w:tblGrid>
      <w:tr w:rsidR="00146882" w:rsidRPr="00DD71B1" w:rsidTr="00B7565A">
        <w:trPr>
          <w:gridAfter w:val="1"/>
          <w:wAfter w:w="803" w:type="dxa"/>
          <w:trHeight w:val="1591"/>
        </w:trPr>
        <w:tc>
          <w:tcPr>
            <w:tcW w:w="5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6882" w:rsidRPr="00DD71B1" w:rsidRDefault="00146882" w:rsidP="00DD71B1">
            <w:pPr>
              <w:jc w:val="center"/>
              <w:rPr>
                <w:color w:val="000000"/>
                <w:sz w:val="22"/>
                <w:szCs w:val="22"/>
              </w:rPr>
            </w:pPr>
            <w:r w:rsidRPr="00DD71B1">
              <w:rPr>
                <w:color w:val="000000"/>
                <w:sz w:val="22"/>
                <w:szCs w:val="22"/>
              </w:rPr>
              <w:t>№ п.п.</w:t>
            </w:r>
          </w:p>
        </w:tc>
        <w:tc>
          <w:tcPr>
            <w:tcW w:w="269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46882" w:rsidRPr="00DD71B1" w:rsidRDefault="00146882" w:rsidP="00DD71B1">
            <w:pPr>
              <w:ind w:left="113" w:right="113"/>
              <w:jc w:val="center"/>
              <w:rPr>
                <w:color w:val="000000"/>
                <w:sz w:val="22"/>
                <w:szCs w:val="22"/>
              </w:rPr>
            </w:pPr>
            <w:r w:rsidRPr="00DD71B1">
              <w:rPr>
                <w:color w:val="000000"/>
                <w:sz w:val="22"/>
                <w:szCs w:val="22"/>
              </w:rPr>
              <w:t>Наименование товара</w:t>
            </w:r>
          </w:p>
        </w:tc>
        <w:tc>
          <w:tcPr>
            <w:tcW w:w="439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46882" w:rsidRPr="00DD71B1" w:rsidRDefault="00146882" w:rsidP="00DD71B1">
            <w:pPr>
              <w:jc w:val="center"/>
              <w:rPr>
                <w:color w:val="000000"/>
                <w:sz w:val="22"/>
                <w:szCs w:val="22"/>
              </w:rPr>
            </w:pPr>
            <w:r w:rsidRPr="00DD71B1">
              <w:rPr>
                <w:color w:val="000000"/>
                <w:sz w:val="22"/>
                <w:szCs w:val="22"/>
              </w:rPr>
              <w:t>Описание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6882" w:rsidRPr="00DD71B1" w:rsidRDefault="00146882" w:rsidP="00DD71B1">
            <w:pPr>
              <w:jc w:val="center"/>
              <w:rPr>
                <w:color w:val="000000"/>
                <w:sz w:val="22"/>
                <w:szCs w:val="22"/>
              </w:rPr>
            </w:pPr>
            <w:r w:rsidRPr="00DD71B1">
              <w:rPr>
                <w:color w:val="000000"/>
                <w:sz w:val="22"/>
                <w:szCs w:val="22"/>
              </w:rPr>
              <w:t>Eд. изм</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146882" w:rsidRPr="00DD71B1" w:rsidRDefault="00146882" w:rsidP="00DD71B1">
            <w:pPr>
              <w:jc w:val="center"/>
              <w:rPr>
                <w:sz w:val="22"/>
                <w:szCs w:val="22"/>
              </w:rPr>
            </w:pPr>
            <w:r w:rsidRPr="00DD71B1">
              <w:rPr>
                <w:sz w:val="22"/>
                <w:szCs w:val="22"/>
              </w:rPr>
              <w:t>Предельная цена за единицу измерения без НДС, включая стоимость тары и доставку, рубли РФ</w:t>
            </w:r>
          </w:p>
        </w:tc>
        <w:tc>
          <w:tcPr>
            <w:tcW w:w="3118" w:type="dxa"/>
            <w:tcBorders>
              <w:top w:val="single" w:sz="4" w:space="0" w:color="auto"/>
              <w:left w:val="single" w:sz="4" w:space="0" w:color="auto"/>
              <w:bottom w:val="single" w:sz="4" w:space="0" w:color="auto"/>
              <w:right w:val="single" w:sz="4" w:space="0" w:color="auto"/>
            </w:tcBorders>
            <w:shd w:val="clear" w:color="auto" w:fill="auto"/>
            <w:hideMark/>
          </w:tcPr>
          <w:p w:rsidR="00146882" w:rsidRPr="00DD71B1" w:rsidRDefault="00146882" w:rsidP="00EA02AE">
            <w:pPr>
              <w:jc w:val="center"/>
              <w:rPr>
                <w:color w:val="000000"/>
                <w:sz w:val="22"/>
                <w:szCs w:val="22"/>
              </w:rPr>
            </w:pPr>
            <w:r w:rsidRPr="00DD71B1">
              <w:rPr>
                <w:sz w:val="22"/>
                <w:szCs w:val="22"/>
              </w:rPr>
              <w:t xml:space="preserve">Предельная цена за единицу измерения </w:t>
            </w:r>
            <w:r w:rsidR="00EA02AE">
              <w:rPr>
                <w:sz w:val="22"/>
                <w:szCs w:val="22"/>
              </w:rPr>
              <w:t>с</w:t>
            </w:r>
            <w:bookmarkStart w:id="113" w:name="_GoBack"/>
            <w:bookmarkEnd w:id="113"/>
            <w:r w:rsidRPr="00DD71B1">
              <w:rPr>
                <w:sz w:val="22"/>
                <w:szCs w:val="22"/>
              </w:rPr>
              <w:t xml:space="preserve"> НДС, включая стоимость тары и доставку, рубли РФ</w:t>
            </w:r>
          </w:p>
        </w:tc>
      </w:tr>
      <w:tr w:rsidR="00146882" w:rsidRPr="00DD71B1" w:rsidTr="00B7565A">
        <w:trPr>
          <w:gridAfter w:val="1"/>
          <w:wAfter w:w="803" w:type="dxa"/>
          <w:trHeight w:val="300"/>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46882" w:rsidRPr="00DD71B1" w:rsidRDefault="00146882" w:rsidP="00DD71B1">
            <w:pPr>
              <w:jc w:val="center"/>
              <w:rPr>
                <w:color w:val="000000"/>
                <w:sz w:val="22"/>
                <w:szCs w:val="22"/>
              </w:rPr>
            </w:pPr>
            <w:r w:rsidRPr="00DD71B1">
              <w:rPr>
                <w:color w:val="000000"/>
                <w:sz w:val="22"/>
                <w:szCs w:val="22"/>
              </w:rPr>
              <w:t>1</w:t>
            </w:r>
          </w:p>
        </w:tc>
        <w:tc>
          <w:tcPr>
            <w:tcW w:w="2699" w:type="dxa"/>
            <w:gridSpan w:val="2"/>
            <w:tcBorders>
              <w:top w:val="single" w:sz="4" w:space="0" w:color="auto"/>
              <w:left w:val="nil"/>
              <w:bottom w:val="single" w:sz="4" w:space="0" w:color="auto"/>
              <w:right w:val="single" w:sz="4" w:space="0" w:color="auto"/>
            </w:tcBorders>
            <w:shd w:val="clear" w:color="auto" w:fill="auto"/>
            <w:noWrap/>
            <w:vAlign w:val="bottom"/>
          </w:tcPr>
          <w:p w:rsidR="00146882" w:rsidRPr="00DD71B1" w:rsidRDefault="00146882" w:rsidP="00E23A8F">
            <w:pPr>
              <w:jc w:val="center"/>
              <w:rPr>
                <w:color w:val="000000"/>
                <w:sz w:val="22"/>
                <w:szCs w:val="22"/>
              </w:rPr>
            </w:pPr>
            <w:r>
              <w:rPr>
                <w:color w:val="000000"/>
                <w:sz w:val="22"/>
                <w:szCs w:val="22"/>
              </w:rPr>
              <w:t>2</w:t>
            </w:r>
          </w:p>
        </w:tc>
        <w:tc>
          <w:tcPr>
            <w:tcW w:w="4394" w:type="dxa"/>
            <w:gridSpan w:val="3"/>
            <w:tcBorders>
              <w:top w:val="single" w:sz="4" w:space="0" w:color="auto"/>
              <w:left w:val="nil"/>
              <w:bottom w:val="single" w:sz="4" w:space="0" w:color="auto"/>
              <w:right w:val="single" w:sz="4" w:space="0" w:color="auto"/>
            </w:tcBorders>
            <w:shd w:val="clear" w:color="auto" w:fill="auto"/>
            <w:noWrap/>
            <w:vAlign w:val="bottom"/>
            <w:hideMark/>
          </w:tcPr>
          <w:p w:rsidR="00146882" w:rsidRPr="00DD71B1" w:rsidRDefault="00146882" w:rsidP="00DD71B1">
            <w:pPr>
              <w:jc w:val="center"/>
              <w:rPr>
                <w:color w:val="000000"/>
                <w:sz w:val="22"/>
                <w:szCs w:val="22"/>
              </w:rPr>
            </w:pPr>
            <w:r>
              <w:rPr>
                <w:color w:val="000000"/>
                <w:sz w:val="22"/>
                <w:szCs w:val="22"/>
              </w:rPr>
              <w:t>3</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146882" w:rsidRPr="00DD71B1" w:rsidRDefault="00146882" w:rsidP="00DD71B1">
            <w:pPr>
              <w:jc w:val="center"/>
              <w:rPr>
                <w:color w:val="000000"/>
                <w:sz w:val="22"/>
                <w:szCs w:val="22"/>
              </w:rPr>
            </w:pPr>
            <w:r>
              <w:rPr>
                <w:color w:val="000000"/>
                <w:sz w:val="22"/>
                <w:szCs w:val="22"/>
              </w:rPr>
              <w:t>4</w:t>
            </w:r>
          </w:p>
        </w:tc>
        <w:tc>
          <w:tcPr>
            <w:tcW w:w="2977" w:type="dxa"/>
            <w:tcBorders>
              <w:top w:val="single" w:sz="4" w:space="0" w:color="auto"/>
              <w:left w:val="nil"/>
              <w:bottom w:val="single" w:sz="4" w:space="0" w:color="auto"/>
              <w:right w:val="single" w:sz="4" w:space="0" w:color="auto"/>
            </w:tcBorders>
            <w:shd w:val="clear" w:color="auto" w:fill="auto"/>
            <w:noWrap/>
            <w:vAlign w:val="bottom"/>
            <w:hideMark/>
          </w:tcPr>
          <w:p w:rsidR="00146882" w:rsidRPr="00DD71B1" w:rsidRDefault="00146882" w:rsidP="00DD71B1">
            <w:pPr>
              <w:jc w:val="center"/>
              <w:rPr>
                <w:color w:val="000000"/>
                <w:sz w:val="22"/>
                <w:szCs w:val="22"/>
              </w:rPr>
            </w:pPr>
            <w:r>
              <w:rPr>
                <w:color w:val="000000"/>
                <w:sz w:val="22"/>
                <w:szCs w:val="22"/>
              </w:rPr>
              <w:t>5</w:t>
            </w:r>
          </w:p>
        </w:tc>
        <w:tc>
          <w:tcPr>
            <w:tcW w:w="3118" w:type="dxa"/>
            <w:tcBorders>
              <w:top w:val="single" w:sz="4" w:space="0" w:color="auto"/>
              <w:left w:val="nil"/>
              <w:bottom w:val="single" w:sz="4" w:space="0" w:color="auto"/>
              <w:right w:val="single" w:sz="4" w:space="0" w:color="auto"/>
            </w:tcBorders>
            <w:shd w:val="clear" w:color="auto" w:fill="auto"/>
            <w:noWrap/>
            <w:vAlign w:val="bottom"/>
            <w:hideMark/>
          </w:tcPr>
          <w:p w:rsidR="00146882" w:rsidRPr="00DD71B1" w:rsidRDefault="00146882" w:rsidP="00DD71B1">
            <w:pPr>
              <w:jc w:val="center"/>
              <w:rPr>
                <w:color w:val="000000"/>
                <w:sz w:val="22"/>
                <w:szCs w:val="22"/>
              </w:rPr>
            </w:pPr>
            <w:r>
              <w:rPr>
                <w:color w:val="000000"/>
                <w:sz w:val="22"/>
                <w:szCs w:val="22"/>
              </w:rPr>
              <w:t>6</w:t>
            </w:r>
          </w:p>
        </w:tc>
      </w:tr>
      <w:tr w:rsidR="00B7565A" w:rsidRPr="00DD71B1" w:rsidTr="00B7565A">
        <w:trPr>
          <w:gridAfter w:val="1"/>
          <w:wAfter w:w="803" w:type="dxa"/>
          <w:trHeight w:val="710"/>
        </w:trPr>
        <w:tc>
          <w:tcPr>
            <w:tcW w:w="557" w:type="dxa"/>
            <w:tcBorders>
              <w:top w:val="nil"/>
              <w:left w:val="single" w:sz="4" w:space="0" w:color="auto"/>
              <w:bottom w:val="single" w:sz="4" w:space="0" w:color="auto"/>
              <w:right w:val="single" w:sz="4" w:space="0" w:color="auto"/>
            </w:tcBorders>
            <w:shd w:val="clear" w:color="auto" w:fill="auto"/>
            <w:noWrap/>
            <w:hideMark/>
          </w:tcPr>
          <w:p w:rsidR="00B7565A" w:rsidRPr="00DD71B1" w:rsidRDefault="00B7565A" w:rsidP="00B7565A">
            <w:pPr>
              <w:jc w:val="center"/>
              <w:rPr>
                <w:color w:val="000000"/>
                <w:sz w:val="22"/>
                <w:szCs w:val="22"/>
              </w:rPr>
            </w:pPr>
            <w:r w:rsidRPr="00DD71B1">
              <w:rPr>
                <w:color w:val="000000"/>
                <w:sz w:val="22"/>
                <w:szCs w:val="22"/>
              </w:rPr>
              <w:t>1</w:t>
            </w:r>
          </w:p>
        </w:tc>
        <w:tc>
          <w:tcPr>
            <w:tcW w:w="2699" w:type="dxa"/>
            <w:gridSpan w:val="2"/>
            <w:tcBorders>
              <w:top w:val="nil"/>
              <w:left w:val="nil"/>
              <w:bottom w:val="single" w:sz="4" w:space="0" w:color="auto"/>
              <w:right w:val="single" w:sz="4" w:space="0" w:color="auto"/>
            </w:tcBorders>
            <w:shd w:val="clear" w:color="auto" w:fill="auto"/>
            <w:noWrap/>
            <w:vAlign w:val="center"/>
          </w:tcPr>
          <w:p w:rsidR="00B7565A" w:rsidRPr="0040560D" w:rsidRDefault="00B7565A" w:rsidP="00B7565A">
            <w:pPr>
              <w:rPr>
                <w:color w:val="000000"/>
                <w:sz w:val="22"/>
                <w:szCs w:val="22"/>
              </w:rPr>
            </w:pPr>
            <w:r w:rsidRPr="0040560D">
              <w:rPr>
                <w:color w:val="000000"/>
                <w:sz w:val="22"/>
                <w:szCs w:val="22"/>
              </w:rPr>
              <w:t>Опора ЛЭП железобетонная СВ-7,5 м</w:t>
            </w:r>
          </w:p>
        </w:tc>
        <w:tc>
          <w:tcPr>
            <w:tcW w:w="4394" w:type="dxa"/>
            <w:gridSpan w:val="3"/>
            <w:tcBorders>
              <w:top w:val="nil"/>
              <w:left w:val="nil"/>
              <w:bottom w:val="single" w:sz="4" w:space="0" w:color="auto"/>
              <w:right w:val="single" w:sz="4" w:space="0" w:color="auto"/>
            </w:tcBorders>
            <w:shd w:val="clear" w:color="auto" w:fill="auto"/>
          </w:tcPr>
          <w:p w:rsidR="00B7565A" w:rsidRPr="0040560D" w:rsidRDefault="00B7565A" w:rsidP="00B7565A">
            <w:pPr>
              <w:rPr>
                <w:color w:val="000000"/>
                <w:sz w:val="22"/>
                <w:szCs w:val="22"/>
              </w:rPr>
            </w:pPr>
            <w:r w:rsidRPr="0040560D">
              <w:rPr>
                <w:color w:val="000000"/>
                <w:sz w:val="22"/>
                <w:szCs w:val="22"/>
              </w:rPr>
              <w:t>Опора железобетонная вибрированная  предназначена для крепления и подвеску кабеля на определённом уровня . Железобетонные  опоры  изготавливают из бетона марки В -30  М 400, армированного металлом АТ -V (A800)d-12, и проволокой Вр 1 d-4 по  ГОСТу 6727-80,,иметь   заземляющий контур, 2 монтажные петли размер L-7,5м,в-150,t-245,h-175,h1-150, изделия должны соответствовать требованиям установленным НТД ( ГОСТ 13015-2003)  железобетонные опоры должны    быть стойкими  в отношении коррозии и воздействия химиче</w:t>
            </w:r>
            <w:r>
              <w:rPr>
                <w:color w:val="000000"/>
                <w:sz w:val="22"/>
                <w:szCs w:val="22"/>
              </w:rPr>
              <w:t>с</w:t>
            </w:r>
            <w:r w:rsidRPr="0040560D">
              <w:rPr>
                <w:color w:val="000000"/>
                <w:sz w:val="22"/>
                <w:szCs w:val="22"/>
              </w:rPr>
              <w:t>ких реагентов, находящихся в воздухе. Наличие сертификатов соответствия и качества ,протоколов испытаний механических воздействий.</w:t>
            </w:r>
            <w:r w:rsidRPr="0040560D">
              <w:rPr>
                <w:color w:val="000000"/>
                <w:sz w:val="22"/>
                <w:szCs w:val="22"/>
              </w:rPr>
              <w:br/>
              <w:t>Гарантийный срок на изделие на менее 6</w:t>
            </w:r>
            <w:r>
              <w:rPr>
                <w:color w:val="000000"/>
                <w:sz w:val="22"/>
                <w:szCs w:val="22"/>
              </w:rPr>
              <w:t xml:space="preserve">0 месяцев </w:t>
            </w:r>
          </w:p>
        </w:tc>
        <w:tc>
          <w:tcPr>
            <w:tcW w:w="1134" w:type="dxa"/>
            <w:tcBorders>
              <w:top w:val="nil"/>
              <w:left w:val="nil"/>
              <w:bottom w:val="single" w:sz="4" w:space="0" w:color="auto"/>
              <w:right w:val="single" w:sz="4" w:space="0" w:color="auto"/>
            </w:tcBorders>
            <w:shd w:val="clear" w:color="auto" w:fill="auto"/>
            <w:noWrap/>
            <w:hideMark/>
          </w:tcPr>
          <w:p w:rsidR="00B7565A" w:rsidRPr="00DD71B1" w:rsidRDefault="00B7565A" w:rsidP="00B7565A">
            <w:pPr>
              <w:jc w:val="center"/>
              <w:rPr>
                <w:color w:val="000000"/>
                <w:sz w:val="22"/>
                <w:szCs w:val="22"/>
              </w:rPr>
            </w:pPr>
            <w:r w:rsidRPr="00DD71B1">
              <w:rPr>
                <w:color w:val="000000"/>
                <w:sz w:val="22"/>
                <w:szCs w:val="22"/>
              </w:rPr>
              <w:t>шт</w:t>
            </w:r>
          </w:p>
        </w:tc>
        <w:tc>
          <w:tcPr>
            <w:tcW w:w="2977" w:type="dxa"/>
            <w:tcBorders>
              <w:top w:val="nil"/>
              <w:left w:val="nil"/>
              <w:bottom w:val="single" w:sz="4" w:space="0" w:color="auto"/>
              <w:right w:val="single" w:sz="4" w:space="0" w:color="auto"/>
            </w:tcBorders>
            <w:shd w:val="clear" w:color="auto" w:fill="auto"/>
            <w:noWrap/>
            <w:vAlign w:val="center"/>
          </w:tcPr>
          <w:p w:rsidR="00B7565A" w:rsidRPr="0040560D" w:rsidRDefault="00B7565A" w:rsidP="00B7565A">
            <w:pPr>
              <w:jc w:val="right"/>
              <w:rPr>
                <w:color w:val="000000"/>
              </w:rPr>
            </w:pPr>
            <w:r w:rsidRPr="0040560D">
              <w:rPr>
                <w:color w:val="000000"/>
              </w:rPr>
              <w:t>3</w:t>
            </w:r>
            <w:r>
              <w:rPr>
                <w:color w:val="000000"/>
              </w:rPr>
              <w:t xml:space="preserve"> </w:t>
            </w:r>
            <w:r w:rsidRPr="0040560D">
              <w:rPr>
                <w:color w:val="000000"/>
              </w:rPr>
              <w:t>700,00</w:t>
            </w:r>
          </w:p>
        </w:tc>
        <w:tc>
          <w:tcPr>
            <w:tcW w:w="3118" w:type="dxa"/>
            <w:tcBorders>
              <w:top w:val="nil"/>
              <w:left w:val="nil"/>
              <w:bottom w:val="single" w:sz="4" w:space="0" w:color="auto"/>
              <w:right w:val="single" w:sz="4" w:space="0" w:color="auto"/>
            </w:tcBorders>
            <w:shd w:val="clear" w:color="auto" w:fill="auto"/>
            <w:noWrap/>
            <w:vAlign w:val="center"/>
          </w:tcPr>
          <w:p w:rsidR="00B7565A" w:rsidRPr="0040560D" w:rsidRDefault="00B7565A" w:rsidP="00B7565A">
            <w:pPr>
              <w:jc w:val="right"/>
              <w:rPr>
                <w:color w:val="000000"/>
              </w:rPr>
            </w:pPr>
            <w:r w:rsidRPr="0040560D">
              <w:rPr>
                <w:color w:val="000000"/>
              </w:rPr>
              <w:t>4</w:t>
            </w:r>
            <w:r>
              <w:rPr>
                <w:color w:val="000000"/>
              </w:rPr>
              <w:t xml:space="preserve"> </w:t>
            </w:r>
            <w:r w:rsidRPr="0040560D">
              <w:rPr>
                <w:color w:val="000000"/>
              </w:rPr>
              <w:t>366,00</w:t>
            </w:r>
          </w:p>
        </w:tc>
      </w:tr>
      <w:tr w:rsidR="00B7565A" w:rsidRPr="00DD71B1" w:rsidTr="00B7565A">
        <w:trPr>
          <w:gridAfter w:val="1"/>
          <w:wAfter w:w="803" w:type="dxa"/>
          <w:trHeight w:val="900"/>
        </w:trPr>
        <w:tc>
          <w:tcPr>
            <w:tcW w:w="557" w:type="dxa"/>
            <w:tcBorders>
              <w:top w:val="nil"/>
              <w:left w:val="single" w:sz="4" w:space="0" w:color="auto"/>
              <w:bottom w:val="single" w:sz="4" w:space="0" w:color="auto"/>
              <w:right w:val="single" w:sz="4" w:space="0" w:color="auto"/>
            </w:tcBorders>
            <w:shd w:val="clear" w:color="auto" w:fill="auto"/>
            <w:noWrap/>
            <w:hideMark/>
          </w:tcPr>
          <w:p w:rsidR="00B7565A" w:rsidRPr="00DD71B1" w:rsidRDefault="00B7565A" w:rsidP="00B7565A">
            <w:pPr>
              <w:jc w:val="center"/>
              <w:rPr>
                <w:color w:val="000000"/>
                <w:sz w:val="22"/>
                <w:szCs w:val="22"/>
              </w:rPr>
            </w:pPr>
            <w:r w:rsidRPr="00DD71B1">
              <w:rPr>
                <w:color w:val="000000"/>
                <w:sz w:val="22"/>
                <w:szCs w:val="22"/>
              </w:rPr>
              <w:t>2</w:t>
            </w:r>
          </w:p>
        </w:tc>
        <w:tc>
          <w:tcPr>
            <w:tcW w:w="2699" w:type="dxa"/>
            <w:gridSpan w:val="2"/>
            <w:tcBorders>
              <w:top w:val="nil"/>
              <w:left w:val="nil"/>
              <w:bottom w:val="single" w:sz="4" w:space="0" w:color="auto"/>
              <w:right w:val="single" w:sz="4" w:space="0" w:color="auto"/>
            </w:tcBorders>
            <w:shd w:val="clear" w:color="auto" w:fill="auto"/>
            <w:noWrap/>
            <w:vAlign w:val="center"/>
          </w:tcPr>
          <w:p w:rsidR="00B7565A" w:rsidRPr="0040560D" w:rsidRDefault="00B7565A" w:rsidP="00B7565A">
            <w:pPr>
              <w:rPr>
                <w:color w:val="000000"/>
                <w:sz w:val="22"/>
                <w:szCs w:val="22"/>
              </w:rPr>
            </w:pPr>
            <w:r w:rsidRPr="0040560D">
              <w:rPr>
                <w:color w:val="000000"/>
                <w:sz w:val="22"/>
                <w:szCs w:val="22"/>
              </w:rPr>
              <w:t>Опора ЛЭП железобетонная СВ-9,5 м</w:t>
            </w:r>
          </w:p>
        </w:tc>
        <w:tc>
          <w:tcPr>
            <w:tcW w:w="4394" w:type="dxa"/>
            <w:gridSpan w:val="3"/>
            <w:tcBorders>
              <w:top w:val="nil"/>
              <w:left w:val="nil"/>
              <w:bottom w:val="single" w:sz="4" w:space="0" w:color="auto"/>
              <w:right w:val="single" w:sz="4" w:space="0" w:color="auto"/>
            </w:tcBorders>
            <w:shd w:val="clear" w:color="auto" w:fill="auto"/>
          </w:tcPr>
          <w:p w:rsidR="00B7565A" w:rsidRPr="0040560D" w:rsidRDefault="00B7565A" w:rsidP="00B7565A">
            <w:pPr>
              <w:rPr>
                <w:color w:val="000000"/>
                <w:sz w:val="22"/>
                <w:szCs w:val="22"/>
              </w:rPr>
            </w:pPr>
            <w:r w:rsidRPr="0040560D">
              <w:rPr>
                <w:color w:val="000000"/>
                <w:sz w:val="22"/>
                <w:szCs w:val="22"/>
              </w:rPr>
              <w:t>Опора железобетонная вибрированная  предназначена для крепления и подвеску кабеля на определённом уровня . Железобетонные  опоры  изготавливают из бетона марки В -30  М 400, армированного металлом АТ -V (A800)d-12, и проволокой Вр 1 d-4 по  ГОСТу 6727-80,,иметь   заземляющий контур, 2 монтажные петли размер L-9,50м,в-150,t-245,h-175,h1-150, изделия должны соответствовать требованиям установленным НТД ( ГОСТ 13015-2003)  железобетонные опоры должны    быть стойкими  в отношении коррозии и воздействия химиче</w:t>
            </w:r>
            <w:r>
              <w:rPr>
                <w:color w:val="000000"/>
                <w:sz w:val="22"/>
                <w:szCs w:val="22"/>
              </w:rPr>
              <w:t>с</w:t>
            </w:r>
            <w:r w:rsidRPr="0040560D">
              <w:rPr>
                <w:color w:val="000000"/>
                <w:sz w:val="22"/>
                <w:szCs w:val="22"/>
              </w:rPr>
              <w:t>ких реагентов, находящихся в воздухе. Наличие сертификатов соответствия и качества ,протоколов испытаний механических воздействий.</w:t>
            </w:r>
            <w:r w:rsidRPr="0040560D">
              <w:rPr>
                <w:color w:val="000000"/>
                <w:sz w:val="22"/>
                <w:szCs w:val="22"/>
              </w:rPr>
              <w:br/>
              <w:t xml:space="preserve">Гарантийный срок </w:t>
            </w:r>
            <w:r>
              <w:rPr>
                <w:color w:val="000000"/>
                <w:sz w:val="22"/>
                <w:szCs w:val="22"/>
              </w:rPr>
              <w:t xml:space="preserve">на изделие на менее 60 месяцев </w:t>
            </w:r>
          </w:p>
        </w:tc>
        <w:tc>
          <w:tcPr>
            <w:tcW w:w="1134" w:type="dxa"/>
            <w:tcBorders>
              <w:top w:val="nil"/>
              <w:left w:val="nil"/>
              <w:bottom w:val="single" w:sz="4" w:space="0" w:color="auto"/>
              <w:right w:val="single" w:sz="4" w:space="0" w:color="auto"/>
            </w:tcBorders>
            <w:shd w:val="clear" w:color="auto" w:fill="auto"/>
            <w:noWrap/>
            <w:hideMark/>
          </w:tcPr>
          <w:p w:rsidR="00B7565A" w:rsidRPr="00DD71B1" w:rsidRDefault="00B7565A" w:rsidP="00B7565A">
            <w:pPr>
              <w:jc w:val="center"/>
              <w:rPr>
                <w:color w:val="000000"/>
                <w:sz w:val="22"/>
                <w:szCs w:val="22"/>
              </w:rPr>
            </w:pPr>
            <w:r w:rsidRPr="00DD71B1">
              <w:rPr>
                <w:color w:val="000000"/>
                <w:sz w:val="22"/>
                <w:szCs w:val="22"/>
              </w:rPr>
              <w:t>шт</w:t>
            </w:r>
          </w:p>
        </w:tc>
        <w:tc>
          <w:tcPr>
            <w:tcW w:w="2977" w:type="dxa"/>
            <w:tcBorders>
              <w:top w:val="nil"/>
              <w:left w:val="nil"/>
              <w:bottom w:val="single" w:sz="4" w:space="0" w:color="auto"/>
              <w:right w:val="single" w:sz="4" w:space="0" w:color="auto"/>
            </w:tcBorders>
            <w:shd w:val="clear" w:color="auto" w:fill="auto"/>
            <w:noWrap/>
            <w:vAlign w:val="center"/>
          </w:tcPr>
          <w:p w:rsidR="00B7565A" w:rsidRPr="0040560D" w:rsidRDefault="00B7565A" w:rsidP="00B7565A">
            <w:pPr>
              <w:jc w:val="right"/>
              <w:rPr>
                <w:color w:val="000000"/>
              </w:rPr>
            </w:pPr>
            <w:r w:rsidRPr="0040560D">
              <w:rPr>
                <w:color w:val="000000"/>
              </w:rPr>
              <w:t>4</w:t>
            </w:r>
            <w:r>
              <w:rPr>
                <w:color w:val="000000"/>
              </w:rPr>
              <w:t xml:space="preserve"> </w:t>
            </w:r>
            <w:r w:rsidRPr="0040560D">
              <w:rPr>
                <w:color w:val="000000"/>
              </w:rPr>
              <w:t>441,00</w:t>
            </w:r>
          </w:p>
        </w:tc>
        <w:tc>
          <w:tcPr>
            <w:tcW w:w="3118" w:type="dxa"/>
            <w:tcBorders>
              <w:top w:val="nil"/>
              <w:left w:val="nil"/>
              <w:bottom w:val="single" w:sz="4" w:space="0" w:color="auto"/>
              <w:right w:val="single" w:sz="4" w:space="0" w:color="auto"/>
            </w:tcBorders>
            <w:shd w:val="clear" w:color="auto" w:fill="auto"/>
            <w:noWrap/>
            <w:vAlign w:val="center"/>
          </w:tcPr>
          <w:p w:rsidR="00B7565A" w:rsidRPr="0040560D" w:rsidRDefault="00B7565A" w:rsidP="00B7565A">
            <w:pPr>
              <w:jc w:val="right"/>
              <w:rPr>
                <w:color w:val="000000"/>
              </w:rPr>
            </w:pPr>
            <w:r w:rsidRPr="0040560D">
              <w:rPr>
                <w:color w:val="000000"/>
              </w:rPr>
              <w:t>5</w:t>
            </w:r>
            <w:r>
              <w:rPr>
                <w:color w:val="000000"/>
              </w:rPr>
              <w:t xml:space="preserve"> </w:t>
            </w:r>
            <w:r w:rsidRPr="0040560D">
              <w:rPr>
                <w:color w:val="000000"/>
              </w:rPr>
              <w:t>240,38</w:t>
            </w:r>
          </w:p>
        </w:tc>
      </w:tr>
      <w:tr w:rsidR="00111B0E" w:rsidRPr="00DD71B1" w:rsidTr="00B7565A">
        <w:trPr>
          <w:gridAfter w:val="1"/>
          <w:wAfter w:w="803" w:type="dxa"/>
          <w:trHeight w:val="74"/>
        </w:trPr>
        <w:tc>
          <w:tcPr>
            <w:tcW w:w="557" w:type="dxa"/>
            <w:tcBorders>
              <w:top w:val="nil"/>
              <w:left w:val="single" w:sz="4" w:space="0" w:color="auto"/>
              <w:bottom w:val="nil"/>
              <w:right w:val="nil"/>
            </w:tcBorders>
            <w:shd w:val="clear" w:color="auto" w:fill="auto"/>
            <w:noWrap/>
            <w:vAlign w:val="bottom"/>
            <w:hideMark/>
          </w:tcPr>
          <w:p w:rsidR="00111B0E" w:rsidRPr="00DD71B1" w:rsidRDefault="00111B0E" w:rsidP="00DD71B1">
            <w:pPr>
              <w:rPr>
                <w:color w:val="000000"/>
                <w:sz w:val="22"/>
                <w:szCs w:val="22"/>
              </w:rPr>
            </w:pPr>
            <w:r w:rsidRPr="00DD71B1">
              <w:rPr>
                <w:color w:val="000000"/>
                <w:sz w:val="22"/>
                <w:szCs w:val="22"/>
              </w:rPr>
              <w:t> </w:t>
            </w:r>
          </w:p>
        </w:tc>
        <w:tc>
          <w:tcPr>
            <w:tcW w:w="1706" w:type="dxa"/>
            <w:tcBorders>
              <w:top w:val="nil"/>
              <w:left w:val="nil"/>
              <w:bottom w:val="nil"/>
              <w:right w:val="nil"/>
            </w:tcBorders>
            <w:shd w:val="clear" w:color="auto" w:fill="auto"/>
            <w:noWrap/>
            <w:vAlign w:val="bottom"/>
            <w:hideMark/>
          </w:tcPr>
          <w:p w:rsidR="00111B0E" w:rsidRPr="00DD71B1" w:rsidRDefault="00111B0E" w:rsidP="00DD71B1">
            <w:pPr>
              <w:rPr>
                <w:color w:val="000000"/>
                <w:sz w:val="22"/>
                <w:szCs w:val="22"/>
              </w:rPr>
            </w:pPr>
          </w:p>
        </w:tc>
        <w:tc>
          <w:tcPr>
            <w:tcW w:w="2552" w:type="dxa"/>
            <w:gridSpan w:val="2"/>
            <w:tcBorders>
              <w:top w:val="nil"/>
              <w:left w:val="nil"/>
              <w:bottom w:val="nil"/>
              <w:right w:val="nil"/>
            </w:tcBorders>
            <w:shd w:val="clear" w:color="auto" w:fill="auto"/>
            <w:hideMark/>
          </w:tcPr>
          <w:p w:rsidR="00111B0E" w:rsidRPr="00DD71B1" w:rsidRDefault="00111B0E" w:rsidP="00DD71B1">
            <w:pPr>
              <w:rPr>
                <w:sz w:val="22"/>
                <w:szCs w:val="22"/>
              </w:rPr>
            </w:pPr>
          </w:p>
        </w:tc>
        <w:tc>
          <w:tcPr>
            <w:tcW w:w="236" w:type="dxa"/>
            <w:tcBorders>
              <w:top w:val="nil"/>
              <w:left w:val="nil"/>
              <w:bottom w:val="nil"/>
              <w:right w:val="nil"/>
            </w:tcBorders>
            <w:shd w:val="clear" w:color="auto" w:fill="auto"/>
            <w:hideMark/>
          </w:tcPr>
          <w:p w:rsidR="00111B0E" w:rsidRPr="00DD71B1" w:rsidRDefault="00111B0E" w:rsidP="00DD71B1">
            <w:pPr>
              <w:rPr>
                <w:sz w:val="22"/>
                <w:szCs w:val="22"/>
              </w:rPr>
            </w:pPr>
          </w:p>
        </w:tc>
        <w:tc>
          <w:tcPr>
            <w:tcW w:w="2599" w:type="dxa"/>
            <w:tcBorders>
              <w:top w:val="nil"/>
              <w:left w:val="nil"/>
              <w:bottom w:val="nil"/>
              <w:right w:val="nil"/>
            </w:tcBorders>
            <w:shd w:val="clear" w:color="auto" w:fill="auto"/>
            <w:hideMark/>
          </w:tcPr>
          <w:p w:rsidR="00111B0E" w:rsidRPr="00DD71B1" w:rsidRDefault="00111B0E" w:rsidP="00DD71B1">
            <w:pPr>
              <w:rPr>
                <w:sz w:val="22"/>
                <w:szCs w:val="22"/>
              </w:rPr>
            </w:pPr>
          </w:p>
        </w:tc>
        <w:tc>
          <w:tcPr>
            <w:tcW w:w="1134" w:type="dxa"/>
            <w:tcBorders>
              <w:top w:val="nil"/>
              <w:left w:val="nil"/>
              <w:bottom w:val="nil"/>
              <w:right w:val="nil"/>
            </w:tcBorders>
            <w:shd w:val="clear" w:color="auto" w:fill="auto"/>
            <w:noWrap/>
            <w:vAlign w:val="bottom"/>
            <w:hideMark/>
          </w:tcPr>
          <w:p w:rsidR="00111B0E" w:rsidRPr="00DD71B1" w:rsidRDefault="00111B0E" w:rsidP="00DD71B1">
            <w:pPr>
              <w:rPr>
                <w:sz w:val="22"/>
                <w:szCs w:val="22"/>
              </w:rPr>
            </w:pPr>
          </w:p>
        </w:tc>
        <w:tc>
          <w:tcPr>
            <w:tcW w:w="2977" w:type="dxa"/>
            <w:tcBorders>
              <w:top w:val="nil"/>
              <w:left w:val="nil"/>
              <w:bottom w:val="nil"/>
              <w:right w:val="nil"/>
            </w:tcBorders>
            <w:shd w:val="clear" w:color="auto" w:fill="auto"/>
            <w:noWrap/>
            <w:vAlign w:val="bottom"/>
            <w:hideMark/>
          </w:tcPr>
          <w:p w:rsidR="00111B0E" w:rsidRPr="00DD71B1" w:rsidRDefault="00111B0E" w:rsidP="00DD71B1">
            <w:pPr>
              <w:rPr>
                <w:sz w:val="22"/>
                <w:szCs w:val="22"/>
              </w:rPr>
            </w:pPr>
          </w:p>
        </w:tc>
        <w:tc>
          <w:tcPr>
            <w:tcW w:w="3118" w:type="dxa"/>
            <w:tcBorders>
              <w:top w:val="nil"/>
              <w:left w:val="single" w:sz="4" w:space="0" w:color="auto"/>
              <w:bottom w:val="single" w:sz="4" w:space="0" w:color="auto"/>
              <w:right w:val="single" w:sz="4" w:space="0" w:color="auto"/>
            </w:tcBorders>
            <w:shd w:val="clear" w:color="auto" w:fill="auto"/>
            <w:noWrap/>
            <w:vAlign w:val="center"/>
            <w:hideMark/>
          </w:tcPr>
          <w:p w:rsidR="00111B0E" w:rsidRPr="00DD71B1" w:rsidRDefault="00111B0E" w:rsidP="00111B0E">
            <w:pPr>
              <w:jc w:val="center"/>
              <w:rPr>
                <w:color w:val="000000"/>
                <w:sz w:val="22"/>
                <w:szCs w:val="22"/>
              </w:rPr>
            </w:pPr>
            <w:r w:rsidRPr="00DD71B1">
              <w:rPr>
                <w:color w:val="000000"/>
                <w:sz w:val="22"/>
                <w:szCs w:val="22"/>
              </w:rPr>
              <w:t> </w:t>
            </w:r>
          </w:p>
        </w:tc>
      </w:tr>
      <w:tr w:rsidR="00111B0E" w:rsidRPr="00DD71B1" w:rsidTr="00B7565A">
        <w:trPr>
          <w:trHeight w:val="181"/>
        </w:trPr>
        <w:tc>
          <w:tcPr>
            <w:tcW w:w="557" w:type="dxa"/>
            <w:tcBorders>
              <w:top w:val="nil"/>
              <w:left w:val="nil"/>
              <w:bottom w:val="nil"/>
              <w:right w:val="nil"/>
            </w:tcBorders>
            <w:shd w:val="clear" w:color="auto" w:fill="auto"/>
            <w:noWrap/>
            <w:vAlign w:val="bottom"/>
            <w:hideMark/>
          </w:tcPr>
          <w:p w:rsidR="00111B0E" w:rsidRPr="00DD71B1" w:rsidRDefault="00111B0E" w:rsidP="00DD71B1">
            <w:pPr>
              <w:rPr>
                <w:sz w:val="22"/>
                <w:szCs w:val="22"/>
              </w:rPr>
            </w:pPr>
          </w:p>
        </w:tc>
        <w:tc>
          <w:tcPr>
            <w:tcW w:w="1706" w:type="dxa"/>
            <w:tcBorders>
              <w:top w:val="nil"/>
              <w:left w:val="nil"/>
              <w:bottom w:val="nil"/>
              <w:right w:val="nil"/>
            </w:tcBorders>
            <w:shd w:val="clear" w:color="auto" w:fill="auto"/>
            <w:noWrap/>
            <w:vAlign w:val="bottom"/>
            <w:hideMark/>
          </w:tcPr>
          <w:p w:rsidR="00111B0E" w:rsidRPr="00DD71B1" w:rsidRDefault="00111B0E" w:rsidP="00DD71B1">
            <w:pPr>
              <w:rPr>
                <w:sz w:val="22"/>
                <w:szCs w:val="22"/>
              </w:rPr>
            </w:pPr>
          </w:p>
        </w:tc>
        <w:tc>
          <w:tcPr>
            <w:tcW w:w="2552" w:type="dxa"/>
            <w:gridSpan w:val="2"/>
            <w:tcBorders>
              <w:top w:val="nil"/>
              <w:left w:val="nil"/>
              <w:bottom w:val="nil"/>
              <w:right w:val="nil"/>
            </w:tcBorders>
            <w:shd w:val="clear" w:color="auto" w:fill="auto"/>
            <w:hideMark/>
          </w:tcPr>
          <w:p w:rsidR="00111B0E" w:rsidRPr="00DD71B1" w:rsidRDefault="00111B0E" w:rsidP="00DD71B1">
            <w:pPr>
              <w:rPr>
                <w:sz w:val="22"/>
                <w:szCs w:val="22"/>
              </w:rPr>
            </w:pPr>
          </w:p>
        </w:tc>
        <w:tc>
          <w:tcPr>
            <w:tcW w:w="236" w:type="dxa"/>
            <w:tcBorders>
              <w:top w:val="nil"/>
              <w:left w:val="nil"/>
              <w:bottom w:val="nil"/>
              <w:right w:val="nil"/>
            </w:tcBorders>
            <w:shd w:val="clear" w:color="auto" w:fill="auto"/>
            <w:hideMark/>
          </w:tcPr>
          <w:p w:rsidR="00111B0E" w:rsidRPr="00DD71B1" w:rsidRDefault="00111B0E" w:rsidP="00DD71B1">
            <w:pPr>
              <w:rPr>
                <w:sz w:val="22"/>
                <w:szCs w:val="22"/>
              </w:rPr>
            </w:pPr>
          </w:p>
        </w:tc>
        <w:tc>
          <w:tcPr>
            <w:tcW w:w="2599" w:type="dxa"/>
            <w:tcBorders>
              <w:top w:val="nil"/>
              <w:left w:val="nil"/>
              <w:bottom w:val="nil"/>
              <w:right w:val="nil"/>
            </w:tcBorders>
            <w:shd w:val="clear" w:color="auto" w:fill="auto"/>
            <w:hideMark/>
          </w:tcPr>
          <w:p w:rsidR="00111B0E" w:rsidRPr="00DD71B1" w:rsidRDefault="00111B0E" w:rsidP="00DD71B1">
            <w:pPr>
              <w:rPr>
                <w:sz w:val="22"/>
                <w:szCs w:val="22"/>
              </w:rPr>
            </w:pPr>
          </w:p>
        </w:tc>
        <w:tc>
          <w:tcPr>
            <w:tcW w:w="1134" w:type="dxa"/>
            <w:tcBorders>
              <w:top w:val="nil"/>
              <w:left w:val="nil"/>
              <w:bottom w:val="nil"/>
              <w:right w:val="nil"/>
            </w:tcBorders>
            <w:shd w:val="clear" w:color="auto" w:fill="auto"/>
            <w:noWrap/>
            <w:vAlign w:val="bottom"/>
            <w:hideMark/>
          </w:tcPr>
          <w:p w:rsidR="00111B0E" w:rsidRPr="00DD71B1" w:rsidRDefault="00111B0E" w:rsidP="00DD71B1">
            <w:pPr>
              <w:rPr>
                <w:sz w:val="22"/>
                <w:szCs w:val="22"/>
              </w:rPr>
            </w:pPr>
          </w:p>
        </w:tc>
        <w:tc>
          <w:tcPr>
            <w:tcW w:w="6898" w:type="dxa"/>
            <w:gridSpan w:val="3"/>
            <w:tcBorders>
              <w:top w:val="nil"/>
              <w:left w:val="nil"/>
              <w:bottom w:val="nil"/>
              <w:right w:val="nil"/>
            </w:tcBorders>
            <w:shd w:val="clear" w:color="auto" w:fill="auto"/>
            <w:noWrap/>
            <w:vAlign w:val="bottom"/>
            <w:hideMark/>
          </w:tcPr>
          <w:p w:rsidR="00111B0E" w:rsidRPr="00DD71B1" w:rsidRDefault="00111B0E" w:rsidP="00E23A8F">
            <w:pPr>
              <w:jc w:val="center"/>
              <w:rPr>
                <w:color w:val="000000"/>
                <w:sz w:val="22"/>
                <w:szCs w:val="22"/>
              </w:rPr>
            </w:pPr>
            <w:r w:rsidRPr="00DD71B1">
              <w:rPr>
                <w:color w:val="000000"/>
                <w:sz w:val="22"/>
                <w:szCs w:val="22"/>
              </w:rPr>
              <w:t> </w:t>
            </w:r>
          </w:p>
        </w:tc>
      </w:tr>
      <w:tr w:rsidR="00DD71B1" w:rsidRPr="00DD71B1" w:rsidTr="00B7565A">
        <w:trPr>
          <w:gridAfter w:val="1"/>
          <w:wAfter w:w="803" w:type="dxa"/>
          <w:trHeight w:val="300"/>
        </w:trPr>
        <w:tc>
          <w:tcPr>
            <w:tcW w:w="14879"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D71B1" w:rsidRPr="00DD71B1" w:rsidRDefault="00DD71B1" w:rsidP="00B7565A">
            <w:pPr>
              <w:rPr>
                <w:color w:val="000000"/>
                <w:sz w:val="22"/>
                <w:szCs w:val="22"/>
              </w:rPr>
            </w:pPr>
            <w:r w:rsidRPr="00DD71B1">
              <w:rPr>
                <w:color w:val="000000"/>
                <w:sz w:val="22"/>
                <w:szCs w:val="22"/>
              </w:rPr>
              <w:t xml:space="preserve">Предельная сумма </w:t>
            </w:r>
            <w:r w:rsidR="00111B0E">
              <w:rPr>
                <w:color w:val="000000"/>
                <w:sz w:val="22"/>
                <w:szCs w:val="22"/>
              </w:rPr>
              <w:t xml:space="preserve">договора </w:t>
            </w:r>
            <w:r w:rsidRPr="00DD71B1">
              <w:rPr>
                <w:color w:val="000000"/>
                <w:sz w:val="22"/>
                <w:szCs w:val="22"/>
              </w:rPr>
              <w:t xml:space="preserve">составляет:   </w:t>
            </w:r>
            <w:r w:rsidR="00B7565A">
              <w:rPr>
                <w:color w:val="000000"/>
                <w:sz w:val="22"/>
                <w:szCs w:val="22"/>
              </w:rPr>
              <w:t>1 008 581,40</w:t>
            </w:r>
            <w:r w:rsidRPr="00DD71B1">
              <w:rPr>
                <w:color w:val="000000"/>
                <w:sz w:val="22"/>
                <w:szCs w:val="22"/>
              </w:rPr>
              <w:t xml:space="preserve"> с НДС.</w:t>
            </w:r>
          </w:p>
        </w:tc>
      </w:tr>
      <w:tr w:rsidR="00DD71B1" w:rsidRPr="00DD71B1" w:rsidTr="00B7565A">
        <w:trPr>
          <w:gridAfter w:val="1"/>
          <w:wAfter w:w="803" w:type="dxa"/>
          <w:trHeight w:val="300"/>
        </w:trPr>
        <w:tc>
          <w:tcPr>
            <w:tcW w:w="14879"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D71B1" w:rsidRPr="00DD71B1" w:rsidRDefault="00DD71B1" w:rsidP="00DD71B1">
            <w:pPr>
              <w:rPr>
                <w:color w:val="000000"/>
                <w:sz w:val="22"/>
                <w:szCs w:val="22"/>
              </w:rPr>
            </w:pPr>
            <w:r w:rsidRPr="00DD71B1">
              <w:rPr>
                <w:color w:val="000000"/>
                <w:sz w:val="22"/>
                <w:szCs w:val="22"/>
              </w:rPr>
              <w:t>Объем может быть изменен на 20% без изменения стоимости единицы</w:t>
            </w:r>
          </w:p>
        </w:tc>
      </w:tr>
      <w:tr w:rsidR="00B7565A" w:rsidRPr="00DD71B1" w:rsidTr="00BF6E84">
        <w:trPr>
          <w:gridAfter w:val="1"/>
          <w:wAfter w:w="803" w:type="dxa"/>
          <w:trHeight w:val="300"/>
        </w:trPr>
        <w:tc>
          <w:tcPr>
            <w:tcW w:w="4815" w:type="dxa"/>
            <w:gridSpan w:val="4"/>
            <w:tcBorders>
              <w:top w:val="single" w:sz="4" w:space="0" w:color="auto"/>
              <w:left w:val="single" w:sz="4" w:space="0" w:color="auto"/>
              <w:bottom w:val="single" w:sz="4" w:space="0" w:color="auto"/>
              <w:right w:val="nil"/>
            </w:tcBorders>
            <w:shd w:val="clear" w:color="auto" w:fill="auto"/>
            <w:noWrap/>
            <w:vAlign w:val="bottom"/>
            <w:hideMark/>
          </w:tcPr>
          <w:p w:rsidR="00B7565A" w:rsidRPr="002072FD" w:rsidRDefault="00B7565A" w:rsidP="00DD71B1">
            <w:pPr>
              <w:jc w:val="center"/>
              <w:rPr>
                <w:color w:val="000000"/>
                <w:sz w:val="22"/>
                <w:szCs w:val="22"/>
              </w:rPr>
            </w:pPr>
            <w:r w:rsidRPr="002072FD">
              <w:rPr>
                <w:color w:val="000000"/>
                <w:sz w:val="22"/>
                <w:szCs w:val="22"/>
              </w:rPr>
              <w:t>Условия доставки</w:t>
            </w:r>
          </w:p>
        </w:tc>
        <w:tc>
          <w:tcPr>
            <w:tcW w:w="10064"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rsidR="00B7565A" w:rsidRPr="002072FD" w:rsidRDefault="00B7565A" w:rsidP="00DD71B1">
            <w:pPr>
              <w:rPr>
                <w:color w:val="000000"/>
                <w:sz w:val="22"/>
                <w:szCs w:val="22"/>
              </w:rPr>
            </w:pPr>
            <w:r w:rsidRPr="002072FD">
              <w:rPr>
                <w:color w:val="000000"/>
                <w:sz w:val="22"/>
                <w:szCs w:val="22"/>
              </w:rPr>
              <w:t>Отгрузка до склада ПАО "Башинформсвязь", по адресу: г. Уфа, ул. Каспийская,14</w:t>
            </w:r>
          </w:p>
          <w:p w:rsidR="00B7565A" w:rsidRPr="002072FD" w:rsidRDefault="00B7565A" w:rsidP="00DD71B1">
            <w:pPr>
              <w:rPr>
                <w:color w:val="000000"/>
                <w:sz w:val="22"/>
                <w:szCs w:val="22"/>
              </w:rPr>
            </w:pPr>
            <w:r w:rsidRPr="002072FD">
              <w:rPr>
                <w:color w:val="000000"/>
                <w:sz w:val="22"/>
                <w:szCs w:val="22"/>
              </w:rPr>
              <w:t> </w:t>
            </w:r>
          </w:p>
        </w:tc>
      </w:tr>
      <w:tr w:rsidR="00B7565A" w:rsidRPr="00DD71B1" w:rsidTr="00BF6E84">
        <w:trPr>
          <w:gridAfter w:val="1"/>
          <w:wAfter w:w="803" w:type="dxa"/>
          <w:trHeight w:val="300"/>
        </w:trPr>
        <w:tc>
          <w:tcPr>
            <w:tcW w:w="4815"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7565A" w:rsidRPr="002072FD" w:rsidRDefault="00B7565A" w:rsidP="00DD71B1">
            <w:pPr>
              <w:jc w:val="center"/>
              <w:rPr>
                <w:color w:val="000000"/>
                <w:sz w:val="22"/>
                <w:szCs w:val="22"/>
              </w:rPr>
            </w:pPr>
            <w:r w:rsidRPr="002072FD">
              <w:rPr>
                <w:color w:val="000000"/>
                <w:sz w:val="22"/>
                <w:szCs w:val="22"/>
              </w:rPr>
              <w:t>Транспортировка товара:</w:t>
            </w:r>
          </w:p>
        </w:tc>
        <w:tc>
          <w:tcPr>
            <w:tcW w:w="10064" w:type="dxa"/>
            <w:gridSpan w:val="5"/>
            <w:tcBorders>
              <w:top w:val="single" w:sz="4" w:space="0" w:color="auto"/>
              <w:left w:val="single" w:sz="4" w:space="0" w:color="auto"/>
              <w:bottom w:val="single" w:sz="4" w:space="0" w:color="auto"/>
              <w:right w:val="single" w:sz="4" w:space="0" w:color="auto"/>
            </w:tcBorders>
            <w:shd w:val="clear" w:color="auto" w:fill="auto"/>
            <w:hideMark/>
          </w:tcPr>
          <w:p w:rsidR="00B7565A" w:rsidRPr="00A514D9" w:rsidRDefault="00B7565A" w:rsidP="00DD71B1">
            <w:pPr>
              <w:rPr>
                <w:color w:val="000000"/>
                <w:sz w:val="22"/>
                <w:szCs w:val="22"/>
              </w:rPr>
            </w:pPr>
            <w:r w:rsidRPr="00A514D9">
              <w:rPr>
                <w:color w:val="000000"/>
                <w:sz w:val="22"/>
                <w:szCs w:val="22"/>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B7565A" w:rsidRPr="00DD71B1" w:rsidTr="00BF6E84">
        <w:trPr>
          <w:gridAfter w:val="1"/>
          <w:wAfter w:w="803" w:type="dxa"/>
          <w:trHeight w:val="300"/>
        </w:trPr>
        <w:tc>
          <w:tcPr>
            <w:tcW w:w="4815"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B7565A" w:rsidRPr="002072FD" w:rsidRDefault="00B7565A" w:rsidP="00DD71B1">
            <w:pPr>
              <w:jc w:val="center"/>
              <w:rPr>
                <w:color w:val="000000"/>
                <w:sz w:val="22"/>
                <w:szCs w:val="22"/>
              </w:rPr>
            </w:pPr>
            <w:r w:rsidRPr="002072FD">
              <w:rPr>
                <w:color w:val="000000"/>
                <w:sz w:val="22"/>
                <w:szCs w:val="22"/>
              </w:rPr>
              <w:t>Срок поставки</w:t>
            </w:r>
          </w:p>
        </w:tc>
        <w:tc>
          <w:tcPr>
            <w:tcW w:w="10064" w:type="dxa"/>
            <w:gridSpan w:val="5"/>
            <w:tcBorders>
              <w:top w:val="single" w:sz="4" w:space="0" w:color="auto"/>
              <w:left w:val="single" w:sz="4" w:space="0" w:color="auto"/>
              <w:bottom w:val="single" w:sz="4" w:space="0" w:color="auto"/>
              <w:right w:val="single" w:sz="4" w:space="0" w:color="auto"/>
            </w:tcBorders>
            <w:shd w:val="clear" w:color="auto" w:fill="auto"/>
          </w:tcPr>
          <w:p w:rsidR="00B7565A" w:rsidRPr="00A514D9" w:rsidRDefault="00B7565A" w:rsidP="00DD71B1">
            <w:pPr>
              <w:rPr>
                <w:color w:val="000000"/>
                <w:sz w:val="22"/>
                <w:szCs w:val="22"/>
              </w:rPr>
            </w:pPr>
            <w:r w:rsidRPr="00A514D9">
              <w:rPr>
                <w:sz w:val="22"/>
                <w:szCs w:val="22"/>
              </w:rPr>
              <w:t>Срок доставки устанавливается Заказом, но не может превышать 30 календарных дней, с момента подписания сторонами Заказа</w:t>
            </w:r>
            <w:r w:rsidR="00A514D9" w:rsidRPr="00A514D9">
              <w:rPr>
                <w:sz w:val="22"/>
                <w:szCs w:val="22"/>
              </w:rPr>
              <w:t>. Минимальная партия товара  по Заказу составляет 10 штук опор.</w:t>
            </w:r>
          </w:p>
        </w:tc>
      </w:tr>
      <w:tr w:rsidR="00B7565A" w:rsidRPr="00DD71B1" w:rsidTr="00BF6E84">
        <w:trPr>
          <w:gridAfter w:val="1"/>
          <w:wAfter w:w="803" w:type="dxa"/>
          <w:trHeight w:val="300"/>
        </w:trPr>
        <w:tc>
          <w:tcPr>
            <w:tcW w:w="4815"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7565A" w:rsidRPr="002072FD" w:rsidRDefault="00B7565A" w:rsidP="00DD71B1">
            <w:pPr>
              <w:jc w:val="center"/>
              <w:rPr>
                <w:color w:val="000000"/>
                <w:sz w:val="22"/>
                <w:szCs w:val="22"/>
              </w:rPr>
            </w:pPr>
            <w:r w:rsidRPr="002072FD">
              <w:rPr>
                <w:color w:val="000000"/>
                <w:sz w:val="22"/>
                <w:szCs w:val="22"/>
              </w:rPr>
              <w:t>Гарантийные обязательства</w:t>
            </w:r>
          </w:p>
        </w:tc>
        <w:tc>
          <w:tcPr>
            <w:tcW w:w="10064" w:type="dxa"/>
            <w:gridSpan w:val="5"/>
            <w:tcBorders>
              <w:top w:val="single" w:sz="4" w:space="0" w:color="auto"/>
              <w:left w:val="single" w:sz="4" w:space="0" w:color="auto"/>
              <w:bottom w:val="nil"/>
              <w:right w:val="single" w:sz="4" w:space="0" w:color="auto"/>
            </w:tcBorders>
            <w:shd w:val="clear" w:color="auto" w:fill="auto"/>
            <w:noWrap/>
            <w:vAlign w:val="bottom"/>
            <w:hideMark/>
          </w:tcPr>
          <w:p w:rsidR="00B7565A" w:rsidRPr="002072FD" w:rsidRDefault="00B7565A" w:rsidP="00DD71B1">
            <w:pPr>
              <w:rPr>
                <w:color w:val="000000"/>
                <w:sz w:val="22"/>
                <w:szCs w:val="22"/>
              </w:rPr>
            </w:pPr>
            <w:r w:rsidRPr="002072FD">
              <w:rPr>
                <w:color w:val="000000"/>
                <w:sz w:val="22"/>
                <w:szCs w:val="22"/>
              </w:rPr>
              <w:t xml:space="preserve">Гарантийные обязательства на поставляемый товар  -не менее 60 месяцев </w:t>
            </w:r>
          </w:p>
        </w:tc>
      </w:tr>
      <w:tr w:rsidR="002072FD" w:rsidRPr="00DD71B1" w:rsidTr="00BF6E84">
        <w:trPr>
          <w:gridAfter w:val="1"/>
          <w:wAfter w:w="803" w:type="dxa"/>
          <w:trHeight w:val="300"/>
        </w:trPr>
        <w:tc>
          <w:tcPr>
            <w:tcW w:w="4815"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72FD" w:rsidRPr="002072FD" w:rsidRDefault="002072FD" w:rsidP="00DD71B1">
            <w:pPr>
              <w:jc w:val="center"/>
              <w:rPr>
                <w:color w:val="000000"/>
                <w:sz w:val="22"/>
                <w:szCs w:val="22"/>
              </w:rPr>
            </w:pPr>
            <w:r w:rsidRPr="002072FD">
              <w:rPr>
                <w:color w:val="000000"/>
                <w:sz w:val="22"/>
                <w:szCs w:val="22"/>
              </w:rPr>
              <w:t>Контактное лицо по тех. вопросам</w:t>
            </w:r>
          </w:p>
        </w:tc>
        <w:tc>
          <w:tcPr>
            <w:tcW w:w="10064"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72FD" w:rsidRPr="002072FD" w:rsidRDefault="002072FD" w:rsidP="00DD71B1">
            <w:pPr>
              <w:rPr>
                <w:color w:val="000000"/>
                <w:sz w:val="22"/>
                <w:szCs w:val="22"/>
              </w:rPr>
            </w:pPr>
            <w:r w:rsidRPr="002072FD">
              <w:rPr>
                <w:color w:val="000000"/>
                <w:sz w:val="22"/>
                <w:szCs w:val="22"/>
              </w:rPr>
              <w:t>Кашапов Айрат Халитович (347) 221-53-37</w:t>
            </w:r>
          </w:p>
        </w:tc>
      </w:tr>
    </w:tbl>
    <w:p w:rsidR="00EE6C03" w:rsidRDefault="00EE6C03" w:rsidP="00BC182D">
      <w:pPr>
        <w:rPr>
          <w:rFonts w:eastAsia="MS Mincho"/>
          <w:lang w:eastAsia="x-none"/>
        </w:rPr>
      </w:pPr>
    </w:p>
    <w:p w:rsidR="00EE6C03" w:rsidRDefault="00EE6C03" w:rsidP="00BC182D">
      <w:pPr>
        <w:rPr>
          <w:rFonts w:eastAsia="MS Mincho"/>
          <w:lang w:eastAsia="x-none"/>
        </w:rPr>
      </w:pPr>
    </w:p>
    <w:p w:rsidR="00EE6C03" w:rsidRDefault="00EE6C03" w:rsidP="00BC182D">
      <w:pPr>
        <w:rPr>
          <w:rFonts w:eastAsia="MS Mincho"/>
          <w:lang w:eastAsia="x-none"/>
        </w:rPr>
        <w:sectPr w:rsidR="00EE6C03" w:rsidSect="00DD71B1">
          <w:pgSz w:w="16838" w:h="11906" w:orient="landscape"/>
          <w:pgMar w:top="851" w:right="1134" w:bottom="1701" w:left="1134" w:header="709" w:footer="709" w:gutter="0"/>
          <w:cols w:space="708"/>
          <w:titlePg/>
          <w:docGrid w:linePitch="360"/>
        </w:sectPr>
      </w:pPr>
    </w:p>
    <w:p w:rsidR="0004648A" w:rsidRDefault="00341A9D" w:rsidP="0004648A">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14" w:name="_РАЗДЕЛ_V._Проект"/>
      <w:bookmarkStart w:id="115" w:name="_Toc438136425"/>
      <w:bookmarkEnd w:id="114"/>
      <w:r w:rsidRPr="00325455">
        <w:rPr>
          <w:rFonts w:ascii="Times New Roman" w:eastAsia="MS Mincho" w:hAnsi="Times New Roman"/>
          <w:color w:val="17365D"/>
          <w:kern w:val="32"/>
          <w:szCs w:val="24"/>
          <w:lang w:val="x-none" w:eastAsia="x-none"/>
        </w:rPr>
        <w:t>РАЗДЕЛ V. Проект договора</w:t>
      </w:r>
      <w:bookmarkEnd w:id="115"/>
      <w:r w:rsidR="0004648A">
        <w:rPr>
          <w:rFonts w:ascii="Times New Roman" w:eastAsia="MS Mincho" w:hAnsi="Times New Roman"/>
          <w:color w:val="17365D"/>
          <w:kern w:val="32"/>
          <w:szCs w:val="24"/>
          <w:lang w:eastAsia="x-none"/>
        </w:rPr>
        <w:t xml:space="preserve"> (Документ представлен в отдельном файле)</w:t>
      </w:r>
    </w:p>
    <w:p w:rsidR="00341A9D" w:rsidRPr="0004648A" w:rsidRDefault="00341A9D" w:rsidP="006B5434">
      <w:pPr>
        <w:pStyle w:val="12"/>
        <w:keepLines w:val="0"/>
        <w:tabs>
          <w:tab w:val="left" w:pos="6424"/>
        </w:tabs>
        <w:spacing w:before="0"/>
        <w:jc w:val="both"/>
        <w:rPr>
          <w:rFonts w:ascii="Times New Roman" w:eastAsia="MS Mincho" w:hAnsi="Times New Roman"/>
          <w:color w:val="17365D"/>
          <w:kern w:val="32"/>
          <w:szCs w:val="24"/>
          <w:lang w:eastAsia="x-none"/>
        </w:rPr>
      </w:pPr>
    </w:p>
    <w:p w:rsidR="0073229E" w:rsidRDefault="0073229E" w:rsidP="0073229E">
      <w:pPr>
        <w:rPr>
          <w:rFonts w:eastAsia="MS Mincho"/>
          <w:lang w:val="x-none" w:eastAsia="x-none"/>
        </w:rPr>
      </w:pPr>
    </w:p>
    <w:sectPr w:rsidR="0073229E" w:rsidSect="0004648A">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6E84" w:rsidRDefault="00BF6E84" w:rsidP="00341A9D">
      <w:r>
        <w:separator/>
      </w:r>
    </w:p>
  </w:endnote>
  <w:endnote w:type="continuationSeparator" w:id="0">
    <w:p w:rsidR="00BF6E84" w:rsidRDefault="00BF6E84"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6E84" w:rsidRDefault="00BF6E84" w:rsidP="00341A9D">
      <w:r>
        <w:separator/>
      </w:r>
    </w:p>
  </w:footnote>
  <w:footnote w:type="continuationSeparator" w:id="0">
    <w:p w:rsidR="00BF6E84" w:rsidRDefault="00BF6E84" w:rsidP="00341A9D">
      <w:r>
        <w:continuationSeparator/>
      </w:r>
    </w:p>
  </w:footnote>
  <w:footnote w:id="1">
    <w:p w:rsidR="00BF6E84" w:rsidRDefault="00BF6E84"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BF6E84" w:rsidRPr="009831A8" w:rsidRDefault="00BF6E84"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hyperlink>
      <w:r>
        <w:rPr>
          <w:sz w:val="18"/>
          <w:szCs w:val="18"/>
        </w:rPr>
        <w:t xml:space="preserve"> .</w:t>
      </w:r>
    </w:p>
    <w:p w:rsidR="00BF6E84" w:rsidRPr="00DD3C81" w:rsidRDefault="00BF6E84"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6E84" w:rsidRDefault="00BF6E84">
    <w:pPr>
      <w:pStyle w:val="a9"/>
      <w:jc w:val="center"/>
    </w:pPr>
  </w:p>
  <w:p w:rsidR="00BF6E84" w:rsidRDefault="00BF6E84">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56D630A"/>
    <w:multiLevelType w:val="hybridMultilevel"/>
    <w:tmpl w:val="C9CC3AE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15:restartNumberingAfterBreak="0">
    <w:nsid w:val="07AB6D0D"/>
    <w:multiLevelType w:val="hybridMultilevel"/>
    <w:tmpl w:val="E8DCC192"/>
    <w:lvl w:ilvl="0" w:tplc="2EC0E6D4">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15:restartNumberingAfterBreak="0">
    <w:nsid w:val="0E3406F9"/>
    <w:multiLevelType w:val="multilevel"/>
    <w:tmpl w:val="A4784260"/>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4955F92"/>
    <w:multiLevelType w:val="hybridMultilevel"/>
    <w:tmpl w:val="46D485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540"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6" w15:restartNumberingAfterBreak="0">
    <w:nsid w:val="1C7F7722"/>
    <w:multiLevelType w:val="hybridMultilevel"/>
    <w:tmpl w:val="6C463BBC"/>
    <w:lvl w:ilvl="0" w:tplc="B2C24EB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9"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0" w15:restartNumberingAfterBreak="0">
    <w:nsid w:val="23DE390B"/>
    <w:multiLevelType w:val="multilevel"/>
    <w:tmpl w:val="A4784260"/>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F546C62"/>
    <w:multiLevelType w:val="multilevel"/>
    <w:tmpl w:val="806C34F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3"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4"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9"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0"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9BB6183"/>
    <w:multiLevelType w:val="hybridMultilevel"/>
    <w:tmpl w:val="46D485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4" w15:restartNumberingAfterBreak="0">
    <w:nsid w:val="4D3A7C7D"/>
    <w:multiLevelType w:val="multilevel"/>
    <w:tmpl w:val="5BC4EE18"/>
    <w:lvl w:ilvl="0">
      <w:start w:val="15"/>
      <w:numFmt w:val="decimal"/>
      <w:lvlText w:val="%1"/>
      <w:lvlJc w:val="left"/>
      <w:pPr>
        <w:ind w:left="465" w:hanging="465"/>
      </w:pPr>
      <w:rPr>
        <w:rFonts w:hint="default"/>
      </w:rPr>
    </w:lvl>
    <w:lvl w:ilvl="1">
      <w:start w:val="1"/>
      <w:numFmt w:val="decimal"/>
      <w:lvlText w:val="%1.%2"/>
      <w:lvlJc w:val="left"/>
      <w:pPr>
        <w:ind w:left="748" w:hanging="465"/>
      </w:pPr>
      <w:rPr>
        <w:rFonts w:hint="default"/>
      </w:rPr>
    </w:lvl>
    <w:lvl w:ilvl="2">
      <w:start w:val="1"/>
      <w:numFmt w:val="decimal"/>
      <w:lvlText w:val="%1.%2.%3"/>
      <w:lvlJc w:val="left"/>
      <w:pPr>
        <w:ind w:left="2832" w:hanging="720"/>
      </w:pPr>
      <w:rPr>
        <w:rFonts w:hint="default"/>
      </w:rPr>
    </w:lvl>
    <w:lvl w:ilvl="3">
      <w:start w:val="1"/>
      <w:numFmt w:val="decimal"/>
      <w:lvlText w:val="%1.%2.%3.%4"/>
      <w:lvlJc w:val="left"/>
      <w:pPr>
        <w:ind w:left="3888" w:hanging="720"/>
      </w:pPr>
      <w:rPr>
        <w:rFonts w:hint="default"/>
      </w:rPr>
    </w:lvl>
    <w:lvl w:ilvl="4">
      <w:start w:val="1"/>
      <w:numFmt w:val="decimal"/>
      <w:lvlText w:val="%1.%2.%3.%4.%5"/>
      <w:lvlJc w:val="left"/>
      <w:pPr>
        <w:ind w:left="5304" w:hanging="1080"/>
      </w:pPr>
      <w:rPr>
        <w:rFonts w:hint="default"/>
      </w:rPr>
    </w:lvl>
    <w:lvl w:ilvl="5">
      <w:start w:val="1"/>
      <w:numFmt w:val="decimal"/>
      <w:lvlText w:val="%1.%2.%3.%4.%5.%6"/>
      <w:lvlJc w:val="left"/>
      <w:pPr>
        <w:ind w:left="6720" w:hanging="1440"/>
      </w:pPr>
      <w:rPr>
        <w:rFonts w:hint="default"/>
      </w:rPr>
    </w:lvl>
    <w:lvl w:ilvl="6">
      <w:start w:val="1"/>
      <w:numFmt w:val="decimal"/>
      <w:lvlText w:val="%1.%2.%3.%4.%5.%6.%7"/>
      <w:lvlJc w:val="left"/>
      <w:pPr>
        <w:ind w:left="7776" w:hanging="1440"/>
      </w:pPr>
      <w:rPr>
        <w:rFonts w:hint="default"/>
      </w:rPr>
    </w:lvl>
    <w:lvl w:ilvl="7">
      <w:start w:val="1"/>
      <w:numFmt w:val="decimal"/>
      <w:lvlText w:val="%1.%2.%3.%4.%5.%6.%7.%8"/>
      <w:lvlJc w:val="left"/>
      <w:pPr>
        <w:ind w:left="9192" w:hanging="1800"/>
      </w:pPr>
      <w:rPr>
        <w:rFonts w:hint="default"/>
      </w:rPr>
    </w:lvl>
    <w:lvl w:ilvl="8">
      <w:start w:val="1"/>
      <w:numFmt w:val="decimal"/>
      <w:lvlText w:val="%1.%2.%3.%4.%5.%6.%7.%8.%9"/>
      <w:lvlJc w:val="left"/>
      <w:pPr>
        <w:ind w:left="10248" w:hanging="1800"/>
      </w:pPr>
      <w:rPr>
        <w:rFonts w:hint="default"/>
      </w:rPr>
    </w:lvl>
  </w:abstractNum>
  <w:abstractNum w:abstractNumId="35" w15:restartNumberingAfterBreak="0">
    <w:nsid w:val="539D77D9"/>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58A864D5"/>
    <w:multiLevelType w:val="multilevel"/>
    <w:tmpl w:val="0419001F"/>
    <w:numStyleLink w:val="111111"/>
  </w:abstractNum>
  <w:abstractNum w:abstractNumId="37"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9"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15:restartNumberingAfterBreak="0">
    <w:nsid w:val="77B94A04"/>
    <w:multiLevelType w:val="multilevel"/>
    <w:tmpl w:val="94DE9D18"/>
    <w:lvl w:ilvl="0">
      <w:start w:val="14"/>
      <w:numFmt w:val="decimal"/>
      <w:lvlText w:val="%1"/>
      <w:lvlJc w:val="left"/>
      <w:pPr>
        <w:ind w:left="660" w:hanging="660"/>
      </w:pPr>
      <w:rPr>
        <w:rFonts w:hint="default"/>
      </w:rPr>
    </w:lvl>
    <w:lvl w:ilvl="1">
      <w:start w:val="5"/>
      <w:numFmt w:val="decimal"/>
      <w:lvlText w:val="%1.%2"/>
      <w:lvlJc w:val="left"/>
      <w:pPr>
        <w:ind w:left="1056" w:hanging="660"/>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420" w:hanging="144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572" w:hanging="1800"/>
      </w:pPr>
      <w:rPr>
        <w:rFonts w:hint="default"/>
      </w:rPr>
    </w:lvl>
    <w:lvl w:ilvl="8">
      <w:start w:val="1"/>
      <w:numFmt w:val="decimal"/>
      <w:lvlText w:val="%1.%2.%3.%4.%5.%6.%7.%8.%9"/>
      <w:lvlJc w:val="left"/>
      <w:pPr>
        <w:ind w:left="4968" w:hanging="1800"/>
      </w:pPr>
      <w:rPr>
        <w:rFonts w:hint="default"/>
      </w:rPr>
    </w:lvl>
  </w:abstractNum>
  <w:abstractNum w:abstractNumId="41"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2" w15:restartNumberingAfterBreak="0">
    <w:nsid w:val="7FD15BFC"/>
    <w:multiLevelType w:val="multilevel"/>
    <w:tmpl w:val="403A5AD6"/>
    <w:lvl w:ilvl="0">
      <w:start w:val="12"/>
      <w:numFmt w:val="decimal"/>
      <w:lvlText w:val="%1."/>
      <w:lvlJc w:val="left"/>
      <w:pPr>
        <w:ind w:left="525" w:hanging="52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41"/>
  </w:num>
  <w:num w:numId="2">
    <w:abstractNumId w:val="30"/>
  </w:num>
  <w:num w:numId="3">
    <w:abstractNumId w:val="26"/>
  </w:num>
  <w:num w:numId="4">
    <w:abstractNumId w:val="39"/>
  </w:num>
  <w:num w:numId="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25"/>
  </w:num>
  <w:num w:numId="9">
    <w:abstractNumId w:val="11"/>
  </w:num>
  <w:num w:numId="10">
    <w:abstractNumId w:val="15"/>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7"/>
  </w:num>
  <w:num w:numId="19">
    <w:abstractNumId w:val="24"/>
  </w:num>
  <w:num w:numId="20">
    <w:abstractNumId w:val="7"/>
  </w:num>
  <w:num w:numId="21">
    <w:abstractNumId w:val="23"/>
  </w:num>
  <w:num w:numId="22">
    <w:abstractNumId w:val="31"/>
  </w:num>
  <w:num w:numId="23">
    <w:abstractNumId w:val="33"/>
  </w:num>
  <w:num w:numId="24">
    <w:abstractNumId w:val="22"/>
  </w:num>
  <w:num w:numId="25">
    <w:abstractNumId w:val="28"/>
  </w:num>
  <w:num w:numId="26">
    <w:abstractNumId w:val="29"/>
  </w:num>
  <w:num w:numId="27">
    <w:abstractNumId w:val="38"/>
  </w:num>
  <w:num w:numId="28">
    <w:abstractNumId w:val="14"/>
  </w:num>
  <w:num w:numId="29">
    <w:abstractNumId w:val="8"/>
  </w:num>
  <w:num w:numId="30">
    <w:abstractNumId w:val="37"/>
  </w:num>
  <w:num w:numId="31">
    <w:abstractNumId w:val="36"/>
    <w:lvlOverride w:ilvl="0">
      <w:lvl w:ilvl="0">
        <w:start w:val="1"/>
        <w:numFmt w:val="decimal"/>
        <w:lvlText w:val="%1."/>
        <w:lvlJc w:val="left"/>
        <w:pPr>
          <w:tabs>
            <w:tab w:val="num" w:pos="3054"/>
          </w:tabs>
          <w:ind w:left="3054" w:hanging="360"/>
        </w:pPr>
        <w:rPr>
          <w:rFonts w:cs="Times New Roman"/>
        </w:rPr>
      </w:lvl>
    </w:lvlOverride>
    <w:lvlOverride w:ilvl="1">
      <w:lvl w:ilvl="1">
        <w:start w:val="1"/>
        <w:numFmt w:val="decimal"/>
        <w:lvlText w:val="%1.%2."/>
        <w:lvlJc w:val="left"/>
        <w:pPr>
          <w:tabs>
            <w:tab w:val="num" w:pos="792"/>
          </w:tabs>
          <w:ind w:left="792" w:hanging="432"/>
        </w:pPr>
        <w:rPr>
          <w:rFonts w:cs="Times New Roman"/>
          <w:i w:val="0"/>
        </w:rPr>
      </w:lvl>
    </w:lvlOverride>
  </w:num>
  <w:num w:numId="32">
    <w:abstractNumId w:val="42"/>
  </w:num>
  <w:num w:numId="33">
    <w:abstractNumId w:val="40"/>
  </w:num>
  <w:num w:numId="34">
    <w:abstractNumId w:val="34"/>
  </w:num>
  <w:num w:numId="35">
    <w:abstractNumId w:val="10"/>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6"/>
  </w:num>
  <w:num w:numId="38">
    <w:abstractNumId w:val="19"/>
  </w:num>
  <w:num w:numId="39">
    <w:abstractNumId w:val="9"/>
  </w:num>
  <w:num w:numId="40">
    <w:abstractNumId w:val="35"/>
  </w:num>
  <w:num w:numId="41">
    <w:abstractNumId w:val="36"/>
    <w:lvlOverride w:ilvl="1">
      <w:lvl w:ilvl="1">
        <w:start w:val="1"/>
        <w:numFmt w:val="decimal"/>
        <w:lvlText w:val="%1.%2."/>
        <w:lvlJc w:val="left"/>
        <w:pPr>
          <w:tabs>
            <w:tab w:val="num" w:pos="792"/>
          </w:tabs>
          <w:ind w:left="792" w:hanging="432"/>
        </w:pPr>
        <w:rPr>
          <w:rFonts w:cs="Times New Roman"/>
          <w:i w:val="0"/>
        </w:rPr>
      </w:lvl>
    </w:lvlOverride>
  </w:num>
  <w:num w:numId="42">
    <w:abstractNumId w:val="13"/>
  </w:num>
  <w:num w:numId="43">
    <w:abstractNumId w:val="27"/>
  </w:num>
  <w:num w:numId="44">
    <w:abstractNumId w:val="12"/>
  </w:num>
  <w:num w:numId="45">
    <w:abstractNumId w:val="32"/>
  </w:num>
  <w:num w:numId="46">
    <w:abstractNumId w:val="2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602B"/>
    <w:rsid w:val="000156A4"/>
    <w:rsid w:val="00022AB7"/>
    <w:rsid w:val="000401F6"/>
    <w:rsid w:val="0004648A"/>
    <w:rsid w:val="00056C33"/>
    <w:rsid w:val="00065B67"/>
    <w:rsid w:val="00076EB8"/>
    <w:rsid w:val="00087A03"/>
    <w:rsid w:val="0009104E"/>
    <w:rsid w:val="0009303C"/>
    <w:rsid w:val="00095224"/>
    <w:rsid w:val="000C3AFC"/>
    <w:rsid w:val="000C508E"/>
    <w:rsid w:val="000C7DD7"/>
    <w:rsid w:val="000D2CD6"/>
    <w:rsid w:val="000D4767"/>
    <w:rsid w:val="000F01C5"/>
    <w:rsid w:val="00103467"/>
    <w:rsid w:val="00111B0E"/>
    <w:rsid w:val="00113043"/>
    <w:rsid w:val="0012504D"/>
    <w:rsid w:val="001401E8"/>
    <w:rsid w:val="00144CD8"/>
    <w:rsid w:val="00145C1C"/>
    <w:rsid w:val="00146882"/>
    <w:rsid w:val="00150D16"/>
    <w:rsid w:val="001607AC"/>
    <w:rsid w:val="0016564D"/>
    <w:rsid w:val="001701ED"/>
    <w:rsid w:val="00176AA3"/>
    <w:rsid w:val="00183BA2"/>
    <w:rsid w:val="0019170C"/>
    <w:rsid w:val="00197115"/>
    <w:rsid w:val="001A60C1"/>
    <w:rsid w:val="001C1011"/>
    <w:rsid w:val="001D2447"/>
    <w:rsid w:val="001D7B24"/>
    <w:rsid w:val="001E3FD5"/>
    <w:rsid w:val="00202F1B"/>
    <w:rsid w:val="0020302D"/>
    <w:rsid w:val="002072FD"/>
    <w:rsid w:val="00211E6D"/>
    <w:rsid w:val="00212569"/>
    <w:rsid w:val="002129E8"/>
    <w:rsid w:val="00212CA9"/>
    <w:rsid w:val="00217C78"/>
    <w:rsid w:val="00226485"/>
    <w:rsid w:val="00237D27"/>
    <w:rsid w:val="00241455"/>
    <w:rsid w:val="002452AB"/>
    <w:rsid w:val="00245505"/>
    <w:rsid w:val="0026494D"/>
    <w:rsid w:val="00266CE6"/>
    <w:rsid w:val="002707E0"/>
    <w:rsid w:val="002745A0"/>
    <w:rsid w:val="00275863"/>
    <w:rsid w:val="002843B7"/>
    <w:rsid w:val="00292082"/>
    <w:rsid w:val="00296FC9"/>
    <w:rsid w:val="00297AE9"/>
    <w:rsid w:val="002A6D1F"/>
    <w:rsid w:val="002B3D64"/>
    <w:rsid w:val="002B78D3"/>
    <w:rsid w:val="002D20EC"/>
    <w:rsid w:val="002D2A2F"/>
    <w:rsid w:val="002D491C"/>
    <w:rsid w:val="002D76B8"/>
    <w:rsid w:val="002F09BE"/>
    <w:rsid w:val="002F10C2"/>
    <w:rsid w:val="003042C3"/>
    <w:rsid w:val="003136C4"/>
    <w:rsid w:val="003244D4"/>
    <w:rsid w:val="00327ADF"/>
    <w:rsid w:val="00341A9D"/>
    <w:rsid w:val="00341C4E"/>
    <w:rsid w:val="0034261D"/>
    <w:rsid w:val="00351857"/>
    <w:rsid w:val="00351E23"/>
    <w:rsid w:val="00351F1A"/>
    <w:rsid w:val="003924EA"/>
    <w:rsid w:val="003A59E7"/>
    <w:rsid w:val="003A7F1E"/>
    <w:rsid w:val="003B294E"/>
    <w:rsid w:val="003B5806"/>
    <w:rsid w:val="003E607E"/>
    <w:rsid w:val="003E6370"/>
    <w:rsid w:val="0040560D"/>
    <w:rsid w:val="00440281"/>
    <w:rsid w:val="0045260E"/>
    <w:rsid w:val="00461221"/>
    <w:rsid w:val="00466D5D"/>
    <w:rsid w:val="0048686A"/>
    <w:rsid w:val="004911A4"/>
    <w:rsid w:val="00491E4B"/>
    <w:rsid w:val="004A3A0F"/>
    <w:rsid w:val="004B2EDA"/>
    <w:rsid w:val="004B407D"/>
    <w:rsid w:val="004C0BFD"/>
    <w:rsid w:val="004C1A6C"/>
    <w:rsid w:val="004C4F8F"/>
    <w:rsid w:val="004E1D3A"/>
    <w:rsid w:val="004E1E0B"/>
    <w:rsid w:val="004E6396"/>
    <w:rsid w:val="004F1F4B"/>
    <w:rsid w:val="004F7D5D"/>
    <w:rsid w:val="0050182E"/>
    <w:rsid w:val="00503EBB"/>
    <w:rsid w:val="00506F77"/>
    <w:rsid w:val="0051281A"/>
    <w:rsid w:val="00533CCC"/>
    <w:rsid w:val="00540CAB"/>
    <w:rsid w:val="00542194"/>
    <w:rsid w:val="005755CB"/>
    <w:rsid w:val="005906B2"/>
    <w:rsid w:val="005A2FDA"/>
    <w:rsid w:val="005A429A"/>
    <w:rsid w:val="005D6D4A"/>
    <w:rsid w:val="005E65EC"/>
    <w:rsid w:val="0060544A"/>
    <w:rsid w:val="0060610C"/>
    <w:rsid w:val="0061741D"/>
    <w:rsid w:val="006356A5"/>
    <w:rsid w:val="00637445"/>
    <w:rsid w:val="00646114"/>
    <w:rsid w:val="00663E3C"/>
    <w:rsid w:val="00672A12"/>
    <w:rsid w:val="00673C39"/>
    <w:rsid w:val="0067681F"/>
    <w:rsid w:val="00685A82"/>
    <w:rsid w:val="0068752E"/>
    <w:rsid w:val="00691903"/>
    <w:rsid w:val="006A533C"/>
    <w:rsid w:val="006B48A7"/>
    <w:rsid w:val="006B5434"/>
    <w:rsid w:val="006B6AE3"/>
    <w:rsid w:val="006B72B4"/>
    <w:rsid w:val="006C19A5"/>
    <w:rsid w:val="006F5D2B"/>
    <w:rsid w:val="00707000"/>
    <w:rsid w:val="00731C3B"/>
    <w:rsid w:val="0073229E"/>
    <w:rsid w:val="00741ED9"/>
    <w:rsid w:val="00762081"/>
    <w:rsid w:val="007729D3"/>
    <w:rsid w:val="0078746B"/>
    <w:rsid w:val="007879E3"/>
    <w:rsid w:val="00787E9A"/>
    <w:rsid w:val="007911DA"/>
    <w:rsid w:val="0079150D"/>
    <w:rsid w:val="00795FF7"/>
    <w:rsid w:val="00797734"/>
    <w:rsid w:val="007C3C13"/>
    <w:rsid w:val="007C5E71"/>
    <w:rsid w:val="007E3488"/>
    <w:rsid w:val="007E4793"/>
    <w:rsid w:val="007F27DC"/>
    <w:rsid w:val="007F46EA"/>
    <w:rsid w:val="00805BF5"/>
    <w:rsid w:val="008070C7"/>
    <w:rsid w:val="00815802"/>
    <w:rsid w:val="00837DF4"/>
    <w:rsid w:val="008549DC"/>
    <w:rsid w:val="00885929"/>
    <w:rsid w:val="008868D7"/>
    <w:rsid w:val="00891065"/>
    <w:rsid w:val="00892A62"/>
    <w:rsid w:val="008A1BEA"/>
    <w:rsid w:val="008C1E2D"/>
    <w:rsid w:val="008C7993"/>
    <w:rsid w:val="008D67F1"/>
    <w:rsid w:val="00901444"/>
    <w:rsid w:val="0090650D"/>
    <w:rsid w:val="00906F1B"/>
    <w:rsid w:val="00913B8F"/>
    <w:rsid w:val="00921B51"/>
    <w:rsid w:val="00965A0D"/>
    <w:rsid w:val="009740F5"/>
    <w:rsid w:val="009751BA"/>
    <w:rsid w:val="009831A8"/>
    <w:rsid w:val="00997336"/>
    <w:rsid w:val="009A0E39"/>
    <w:rsid w:val="009B5C08"/>
    <w:rsid w:val="009C502D"/>
    <w:rsid w:val="009D1832"/>
    <w:rsid w:val="009D34F6"/>
    <w:rsid w:val="009F6EAE"/>
    <w:rsid w:val="00A356F2"/>
    <w:rsid w:val="00A514D9"/>
    <w:rsid w:val="00A658F8"/>
    <w:rsid w:val="00A72C4F"/>
    <w:rsid w:val="00A83572"/>
    <w:rsid w:val="00A87D21"/>
    <w:rsid w:val="00A90C83"/>
    <w:rsid w:val="00AA01B4"/>
    <w:rsid w:val="00AA27BF"/>
    <w:rsid w:val="00AB34E8"/>
    <w:rsid w:val="00AC0CC8"/>
    <w:rsid w:val="00AD2A60"/>
    <w:rsid w:val="00AE15BE"/>
    <w:rsid w:val="00AE1F27"/>
    <w:rsid w:val="00AF2262"/>
    <w:rsid w:val="00B046BC"/>
    <w:rsid w:val="00B05462"/>
    <w:rsid w:val="00B20061"/>
    <w:rsid w:val="00B26FA7"/>
    <w:rsid w:val="00B46EDB"/>
    <w:rsid w:val="00B54862"/>
    <w:rsid w:val="00B7565A"/>
    <w:rsid w:val="00B94467"/>
    <w:rsid w:val="00B956D7"/>
    <w:rsid w:val="00BA474D"/>
    <w:rsid w:val="00BA7B1A"/>
    <w:rsid w:val="00BB22DF"/>
    <w:rsid w:val="00BB6BB2"/>
    <w:rsid w:val="00BC182D"/>
    <w:rsid w:val="00BC63EF"/>
    <w:rsid w:val="00BC673B"/>
    <w:rsid w:val="00BE316E"/>
    <w:rsid w:val="00BE6190"/>
    <w:rsid w:val="00BF3A57"/>
    <w:rsid w:val="00BF6E84"/>
    <w:rsid w:val="00C06697"/>
    <w:rsid w:val="00C2221E"/>
    <w:rsid w:val="00C30CAB"/>
    <w:rsid w:val="00C51035"/>
    <w:rsid w:val="00C52DA5"/>
    <w:rsid w:val="00C575AF"/>
    <w:rsid w:val="00C64372"/>
    <w:rsid w:val="00C76462"/>
    <w:rsid w:val="00C771B8"/>
    <w:rsid w:val="00CA14CF"/>
    <w:rsid w:val="00CB5B32"/>
    <w:rsid w:val="00CB66DC"/>
    <w:rsid w:val="00CC1AA3"/>
    <w:rsid w:val="00CC4ECD"/>
    <w:rsid w:val="00CC55FD"/>
    <w:rsid w:val="00CD062B"/>
    <w:rsid w:val="00CE01C4"/>
    <w:rsid w:val="00CE1F11"/>
    <w:rsid w:val="00CE2171"/>
    <w:rsid w:val="00CF1333"/>
    <w:rsid w:val="00D03D15"/>
    <w:rsid w:val="00D05EDC"/>
    <w:rsid w:val="00D06C31"/>
    <w:rsid w:val="00D11192"/>
    <w:rsid w:val="00D15274"/>
    <w:rsid w:val="00D20CF2"/>
    <w:rsid w:val="00D26304"/>
    <w:rsid w:val="00D60FC4"/>
    <w:rsid w:val="00D74414"/>
    <w:rsid w:val="00D77034"/>
    <w:rsid w:val="00D90D06"/>
    <w:rsid w:val="00D96067"/>
    <w:rsid w:val="00DC24B9"/>
    <w:rsid w:val="00DC3A94"/>
    <w:rsid w:val="00DD0063"/>
    <w:rsid w:val="00DD240F"/>
    <w:rsid w:val="00DD3AD1"/>
    <w:rsid w:val="00DD71B1"/>
    <w:rsid w:val="00DE5DFF"/>
    <w:rsid w:val="00DF18F2"/>
    <w:rsid w:val="00E23A8F"/>
    <w:rsid w:val="00E35830"/>
    <w:rsid w:val="00E4544F"/>
    <w:rsid w:val="00E455A3"/>
    <w:rsid w:val="00E6055A"/>
    <w:rsid w:val="00E711E3"/>
    <w:rsid w:val="00E84BF6"/>
    <w:rsid w:val="00E978D8"/>
    <w:rsid w:val="00EA02AE"/>
    <w:rsid w:val="00EB0525"/>
    <w:rsid w:val="00EB0952"/>
    <w:rsid w:val="00EB3BDD"/>
    <w:rsid w:val="00EB7838"/>
    <w:rsid w:val="00EC2EF5"/>
    <w:rsid w:val="00EE2DEC"/>
    <w:rsid w:val="00EE31E1"/>
    <w:rsid w:val="00EE6C03"/>
    <w:rsid w:val="00EF7045"/>
    <w:rsid w:val="00F05F24"/>
    <w:rsid w:val="00F21C79"/>
    <w:rsid w:val="00F360CF"/>
    <w:rsid w:val="00F41B8C"/>
    <w:rsid w:val="00F41FBC"/>
    <w:rsid w:val="00F62DAF"/>
    <w:rsid w:val="00F64F76"/>
    <w:rsid w:val="00F65778"/>
    <w:rsid w:val="00F744B0"/>
    <w:rsid w:val="00F7572B"/>
    <w:rsid w:val="00F9336B"/>
    <w:rsid w:val="00FA1448"/>
    <w:rsid w:val="00FA47D5"/>
    <w:rsid w:val="00FC102E"/>
    <w:rsid w:val="00FC12EF"/>
    <w:rsid w:val="00FC283B"/>
    <w:rsid w:val="00FC3F66"/>
    <w:rsid w:val="00FD6506"/>
    <w:rsid w:val="00FE44B5"/>
    <w:rsid w:val="00FF0CF8"/>
    <w:rsid w:val="00FF1A55"/>
    <w:rsid w:val="00FF21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29012239">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835461290">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982925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consultantplus://offline/ref=386CF33AC32C1165A137D67C514A2BD79CE8E7C4500C1DCBEE61DB9359pCU4J" TargetMode="External"/><Relationship Id="rId42" Type="http://schemas.openxmlformats.org/officeDocument/2006/relationships/hyperlink" Target="consultantplus://offline/ref=A040EB39CD11F250D04774D023161F91AFCDC35DF7E1BFE6557057AB0C7F19015D14DE1A43E1D607jBqAH" TargetMode="External"/><Relationship Id="rId47" Type="http://schemas.openxmlformats.org/officeDocument/2006/relationships/hyperlink" Target="consultantplus://offline/ref=A040EB39CD11F250D04774D023161F91ACC4C254F1EDBFE6557057AB0C7F19015D14DE1A43E1D706jBq7H"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9H" TargetMode="Externa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http://www.bashtel.ru"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FCDC35DF7E1BFE6557057AB0C7F19015D14DE1A43E1D601jBqCH" TargetMode="External"/><Relationship Id="rId5" Type="http://schemas.openxmlformats.org/officeDocument/2006/relationships/webSettings" Target="webSettings.xml"/><Relationship Id="rId15" Type="http://schemas.openxmlformats.org/officeDocument/2006/relationships/hyperlink" Target="mailto:v.akhmetzyanova@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theme" Target="theme/theme1.xm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mailto:v.akhmetzyanova@bashtel.ru" TargetMode="External"/><Relationship Id="rId44" Type="http://schemas.openxmlformats.org/officeDocument/2006/relationships/hyperlink" Target="consultantplus://offline/ref=A040EB39CD11F250D04774D023161F91AFCDC35DF7E1BFE6557057AB0C7F19015D14DE1A43E1D605jBqA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farrahova@bashtel.ru" TargetMode="External"/><Relationship Id="rId22"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e.farrahova@bashtel.ru" TargetMode="External"/><Relationship Id="rId35" Type="http://schemas.openxmlformats.org/officeDocument/2006/relationships/hyperlink" Target="consultantplus://offline/ref=386CF33AC32C1165A137D67C514A2BD79CE8E7C4500C1DCBEE61DB9359C469E4A43327DAp9U2J" TargetMode="External"/><Relationship Id="rId43" Type="http://schemas.openxmlformats.org/officeDocument/2006/relationships/hyperlink" Target="consultantplus://offline/ref=A040EB39CD11F250D04774D023161F91AFCDC35DF7E1BFE6557057AB0C7F19015D14DE1A43E1D600jBqEH" TargetMode="External"/><Relationship Id="rId48" Type="http://schemas.openxmlformats.org/officeDocument/2006/relationships/fontTable" Target="fontTable.xml"/><Relationship Id="rId8" Type="http://schemas.openxmlformats.org/officeDocument/2006/relationships/hyperlink" Target="http://www.bashtel.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CCF755-C3D1-423E-A4E3-66CDF4AF9E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1628</TotalTime>
  <Pages>45</Pages>
  <Words>15991</Words>
  <Characters>91154</Characters>
  <Application>Microsoft Office Word</Application>
  <DocSecurity>0</DocSecurity>
  <Lines>759</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106932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Фаррахова Эльвера Римовна</cp:lastModifiedBy>
  <cp:revision>42</cp:revision>
  <cp:lastPrinted>2017-04-18T11:07:00Z</cp:lastPrinted>
  <dcterms:created xsi:type="dcterms:W3CDTF">2017-03-30T06:30:00Z</dcterms:created>
  <dcterms:modified xsi:type="dcterms:W3CDTF">2017-04-18T11:07:00Z</dcterms:modified>
</cp:coreProperties>
</file>